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A6689E" w14:textId="27A7AE6F" w:rsidR="008C13D9" w:rsidRPr="00F13EF3" w:rsidRDefault="006122DF" w:rsidP="00F13EF3">
      <w:pPr>
        <w:pStyle w:val="Heading1"/>
      </w:pPr>
      <w:bookmarkStart w:id="0" w:name="_GoBack"/>
      <w:bookmarkEnd w:id="0"/>
      <w:r w:rsidRPr="00A43FC6">
        <w:rPr>
          <w:noProof/>
          <w:sz w:val="44"/>
          <w:lang w:eastAsia="en-GB"/>
        </w:rPr>
        <w:drawing>
          <wp:anchor distT="0" distB="0" distL="114300" distR="114300" simplePos="0" relativeHeight="251659264" behindDoc="1" locked="0" layoutInCell="1" allowOverlap="1" wp14:anchorId="66DB9BD5" wp14:editId="12E4EB22">
            <wp:simplePos x="0" y="0"/>
            <wp:positionH relativeFrom="margin">
              <wp:posOffset>7763766</wp:posOffset>
            </wp:positionH>
            <wp:positionV relativeFrom="paragraph">
              <wp:posOffset>-339527</wp:posOffset>
            </wp:positionV>
            <wp:extent cx="1376887" cy="1132768"/>
            <wp:effectExtent l="0" t="0" r="0" b="0"/>
            <wp:wrapNone/>
            <wp:docPr id="1" name="Picture 1" descr="C:\Users\ZoeyA\Box Sync\Team RRSA Only\RRSA Central Team\RRSA Communications\Brand, narrative and core programme content\Brand and logos\00-New RRSA logos\MAIN_RRS lockup-85cy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oeyA\Box Sync\Team RRSA Only\RRSA Central Team\RRSA Communications\Brand, narrative and core programme content\Brand and logos\00-New RRSA logos\MAIN_RRS lockup-85cya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6887" cy="1132768"/>
                    </a:xfrm>
                    <a:prstGeom prst="rect">
                      <a:avLst/>
                    </a:prstGeom>
                    <a:noFill/>
                    <a:ln>
                      <a:noFill/>
                    </a:ln>
                  </pic:spPr>
                </pic:pic>
              </a:graphicData>
            </a:graphic>
            <wp14:sizeRelH relativeFrom="page">
              <wp14:pctWidth>0</wp14:pctWidth>
            </wp14:sizeRelH>
            <wp14:sizeRelV relativeFrom="page">
              <wp14:pctHeight>0</wp14:pctHeight>
            </wp14:sizeRelV>
          </wp:anchor>
        </w:drawing>
      </w:r>
      <w:r w:rsidR="00B6622A">
        <w:t>action plan for silver</w:t>
      </w:r>
    </w:p>
    <w:p w14:paraId="0859BF40" w14:textId="77777777" w:rsidR="00EB184B" w:rsidRDefault="00EB184B">
      <w:pPr>
        <w:rPr>
          <w:rFonts w:eastAsia="Univers Next Pro" w:cs="Univers Next Pro"/>
        </w:rPr>
      </w:pPr>
    </w:p>
    <w:p w14:paraId="7FFAFD14" w14:textId="710E87B7" w:rsidR="3A73BBEB" w:rsidRDefault="3A73BBEB">
      <w:pPr>
        <w:rPr>
          <w:rFonts w:eastAsia="Univers Next Pro" w:cs="Univers Next Pro"/>
        </w:rPr>
      </w:pPr>
      <w:r w:rsidRPr="00F13EF3">
        <w:rPr>
          <w:rFonts w:eastAsia="Univers Next Pro" w:cs="Univers Next Pro"/>
        </w:rPr>
        <w:t>We recognise that children and young people’s capacity is age and ability dependent and cannot always be demonstrated, particularly in nursery and additional needs settings. In all contexts the principles of equality, dignity, respect, non-discrimination and participation should be ‘visible around the school’ and be understood and spoken about by adults.</w:t>
      </w:r>
    </w:p>
    <w:p w14:paraId="2C7927D5" w14:textId="32EA3CE3" w:rsidR="00EB184B" w:rsidRDefault="00EB184B">
      <w:pPr>
        <w:rPr>
          <w:rFonts w:eastAsia="Univers Next Pro" w:cs="Univers Next Pro"/>
        </w:rPr>
      </w:pPr>
    </w:p>
    <w:tbl>
      <w:tblPr>
        <w:tblStyle w:val="TableGrid"/>
        <w:tblW w:w="0" w:type="auto"/>
        <w:tblLook w:val="04A0" w:firstRow="1" w:lastRow="0" w:firstColumn="1" w:lastColumn="0" w:noHBand="0" w:noVBand="1"/>
      </w:tblPr>
      <w:tblGrid>
        <w:gridCol w:w="3114"/>
        <w:gridCol w:w="11171"/>
      </w:tblGrid>
      <w:tr w:rsidR="00EB184B" w14:paraId="5A8DCAA8" w14:textId="77777777" w:rsidTr="00EB184B">
        <w:trPr>
          <w:trHeight w:val="1066"/>
        </w:trPr>
        <w:tc>
          <w:tcPr>
            <w:tcW w:w="3114" w:type="dxa"/>
            <w:vAlign w:val="center"/>
          </w:tcPr>
          <w:p w14:paraId="4E6DBD98" w14:textId="5EF589CD" w:rsidR="00EB184B" w:rsidRDefault="00EB184B" w:rsidP="00EB184B">
            <w:r>
              <w:t>School name</w:t>
            </w:r>
          </w:p>
        </w:tc>
        <w:tc>
          <w:tcPr>
            <w:tcW w:w="11171" w:type="dxa"/>
          </w:tcPr>
          <w:p w14:paraId="7904F73F" w14:textId="77777777" w:rsidR="00EB184B" w:rsidRPr="00BC0708" w:rsidRDefault="00EB184B">
            <w:pPr>
              <w:rPr>
                <w:rFonts w:eastAsia="Univers Next Pro" w:cs="Univers Next Pro"/>
                <w:sz w:val="28"/>
              </w:rPr>
            </w:pPr>
          </w:p>
          <w:p w14:paraId="630F3C6B" w14:textId="604F2C2E" w:rsidR="00BC0708" w:rsidRPr="00BC0708" w:rsidRDefault="00BC0708">
            <w:pPr>
              <w:rPr>
                <w:rFonts w:eastAsia="Univers Next Pro" w:cs="Univers Next Pro"/>
                <w:sz w:val="28"/>
              </w:rPr>
            </w:pPr>
            <w:proofErr w:type="spellStart"/>
            <w:r w:rsidRPr="00BC0708">
              <w:rPr>
                <w:rFonts w:eastAsia="Univers Next Pro" w:cs="Univers Next Pro"/>
                <w:sz w:val="28"/>
              </w:rPr>
              <w:t>Ysgol</w:t>
            </w:r>
            <w:proofErr w:type="spellEnd"/>
            <w:r w:rsidRPr="00BC0708">
              <w:rPr>
                <w:rFonts w:eastAsia="Univers Next Pro" w:cs="Univers Next Pro"/>
                <w:sz w:val="28"/>
              </w:rPr>
              <w:t xml:space="preserve"> </w:t>
            </w:r>
            <w:proofErr w:type="spellStart"/>
            <w:r w:rsidRPr="00BC0708">
              <w:rPr>
                <w:rFonts w:eastAsia="Univers Next Pro" w:cs="Univers Next Pro"/>
                <w:sz w:val="28"/>
              </w:rPr>
              <w:t>Gwaleod</w:t>
            </w:r>
            <w:proofErr w:type="spellEnd"/>
            <w:r w:rsidRPr="00BC0708">
              <w:rPr>
                <w:rFonts w:eastAsia="Univers Next Pro" w:cs="Univers Next Pro"/>
                <w:sz w:val="28"/>
              </w:rPr>
              <w:t xml:space="preserve"> y Garth School</w:t>
            </w:r>
          </w:p>
        </w:tc>
      </w:tr>
      <w:tr w:rsidR="00EB184B" w14:paraId="323DA9AD" w14:textId="77777777" w:rsidTr="00EB184B">
        <w:trPr>
          <w:trHeight w:val="1066"/>
        </w:trPr>
        <w:tc>
          <w:tcPr>
            <w:tcW w:w="3114" w:type="dxa"/>
            <w:vAlign w:val="center"/>
          </w:tcPr>
          <w:p w14:paraId="2A1C4314" w14:textId="60918195" w:rsidR="00EB184B" w:rsidRDefault="00EB184B" w:rsidP="00EB184B">
            <w:r>
              <w:t>Local Authority</w:t>
            </w:r>
          </w:p>
        </w:tc>
        <w:tc>
          <w:tcPr>
            <w:tcW w:w="11171" w:type="dxa"/>
          </w:tcPr>
          <w:p w14:paraId="2EF86306" w14:textId="77777777" w:rsidR="00EB184B" w:rsidRPr="00BC0708" w:rsidRDefault="00EB184B">
            <w:pPr>
              <w:rPr>
                <w:rFonts w:eastAsia="Univers Next Pro" w:cs="Univers Next Pro"/>
                <w:sz w:val="28"/>
              </w:rPr>
            </w:pPr>
          </w:p>
          <w:p w14:paraId="19461FC6" w14:textId="39F4CD11" w:rsidR="00BC0708" w:rsidRPr="00BC0708" w:rsidRDefault="00BC0708">
            <w:pPr>
              <w:rPr>
                <w:rFonts w:eastAsia="Univers Next Pro" w:cs="Univers Next Pro"/>
                <w:sz w:val="28"/>
              </w:rPr>
            </w:pPr>
            <w:r w:rsidRPr="00BC0708">
              <w:rPr>
                <w:rFonts w:eastAsia="Univers Next Pro" w:cs="Univers Next Pro"/>
                <w:sz w:val="28"/>
              </w:rPr>
              <w:t>Cardiff</w:t>
            </w:r>
          </w:p>
        </w:tc>
      </w:tr>
      <w:tr w:rsidR="00EB184B" w14:paraId="21A2B0CA" w14:textId="77777777" w:rsidTr="00EB184B">
        <w:trPr>
          <w:trHeight w:val="969"/>
        </w:trPr>
        <w:tc>
          <w:tcPr>
            <w:tcW w:w="3114" w:type="dxa"/>
            <w:vAlign w:val="center"/>
          </w:tcPr>
          <w:p w14:paraId="0CA47D8E" w14:textId="539500C8" w:rsidR="00EB184B" w:rsidRDefault="00216408" w:rsidP="00EB184B">
            <w:r>
              <w:t>Headteacher</w:t>
            </w:r>
          </w:p>
        </w:tc>
        <w:tc>
          <w:tcPr>
            <w:tcW w:w="11171" w:type="dxa"/>
          </w:tcPr>
          <w:p w14:paraId="66ED3E6B" w14:textId="77777777" w:rsidR="00EB184B" w:rsidRDefault="00EB184B">
            <w:pPr>
              <w:rPr>
                <w:rFonts w:eastAsia="Univers Next Pro" w:cs="Univers Next Pro"/>
                <w:sz w:val="28"/>
              </w:rPr>
            </w:pPr>
          </w:p>
          <w:p w14:paraId="1D7160FE" w14:textId="124A5AAA" w:rsidR="00BC0708" w:rsidRPr="00BC0708" w:rsidRDefault="00BC0708">
            <w:pPr>
              <w:rPr>
                <w:rFonts w:eastAsia="Univers Next Pro" w:cs="Univers Next Pro"/>
                <w:sz w:val="28"/>
              </w:rPr>
            </w:pPr>
            <w:r>
              <w:rPr>
                <w:rFonts w:eastAsia="Univers Next Pro" w:cs="Univers Next Pro"/>
                <w:sz w:val="28"/>
              </w:rPr>
              <w:t>Mrs Jan Jones</w:t>
            </w:r>
          </w:p>
        </w:tc>
      </w:tr>
      <w:tr w:rsidR="00216408" w14:paraId="4366F1B5" w14:textId="77777777" w:rsidTr="00EB184B">
        <w:trPr>
          <w:trHeight w:val="996"/>
        </w:trPr>
        <w:tc>
          <w:tcPr>
            <w:tcW w:w="3114" w:type="dxa"/>
            <w:vAlign w:val="center"/>
          </w:tcPr>
          <w:p w14:paraId="7964F7EA" w14:textId="4F60E744" w:rsidR="00216408" w:rsidRDefault="00216408" w:rsidP="00216408">
            <w:r>
              <w:t>RRSA coordinator</w:t>
            </w:r>
          </w:p>
        </w:tc>
        <w:tc>
          <w:tcPr>
            <w:tcW w:w="11171" w:type="dxa"/>
          </w:tcPr>
          <w:p w14:paraId="0C5D50FA" w14:textId="77777777" w:rsidR="00216408" w:rsidRDefault="00216408" w:rsidP="00216408">
            <w:pPr>
              <w:rPr>
                <w:rFonts w:eastAsia="Univers Next Pro" w:cs="Univers Next Pro"/>
                <w:sz w:val="28"/>
              </w:rPr>
            </w:pPr>
          </w:p>
          <w:p w14:paraId="3187D79A" w14:textId="1317B5ED" w:rsidR="00BC0708" w:rsidRPr="00BC0708" w:rsidRDefault="00BC0708" w:rsidP="00216408">
            <w:pPr>
              <w:rPr>
                <w:rFonts w:eastAsia="Univers Next Pro" w:cs="Univers Next Pro"/>
                <w:sz w:val="28"/>
              </w:rPr>
            </w:pPr>
            <w:r>
              <w:rPr>
                <w:rFonts w:eastAsia="Univers Next Pro" w:cs="Univers Next Pro"/>
                <w:sz w:val="28"/>
              </w:rPr>
              <w:t>Mrs Sarah Jones</w:t>
            </w:r>
          </w:p>
        </w:tc>
      </w:tr>
      <w:tr w:rsidR="00216408" w14:paraId="57E7F113" w14:textId="77777777" w:rsidTr="00EB184B">
        <w:trPr>
          <w:trHeight w:val="968"/>
        </w:trPr>
        <w:tc>
          <w:tcPr>
            <w:tcW w:w="3114" w:type="dxa"/>
            <w:vAlign w:val="center"/>
          </w:tcPr>
          <w:p w14:paraId="5F538086" w14:textId="73C3A051" w:rsidR="00216408" w:rsidRDefault="00216408" w:rsidP="00216408">
            <w:r>
              <w:t>Date</w:t>
            </w:r>
          </w:p>
        </w:tc>
        <w:tc>
          <w:tcPr>
            <w:tcW w:w="11171" w:type="dxa"/>
          </w:tcPr>
          <w:p w14:paraId="2E901FBF" w14:textId="77777777" w:rsidR="00216408" w:rsidRDefault="00216408" w:rsidP="00216408">
            <w:pPr>
              <w:rPr>
                <w:rFonts w:eastAsia="Univers Next Pro" w:cs="Univers Next Pro"/>
                <w:sz w:val="28"/>
              </w:rPr>
            </w:pPr>
          </w:p>
          <w:p w14:paraId="2176715E" w14:textId="4620985D" w:rsidR="00BC0708" w:rsidRPr="00BC0708" w:rsidRDefault="00BC0708" w:rsidP="00216408">
            <w:pPr>
              <w:rPr>
                <w:rFonts w:eastAsia="Univers Next Pro" w:cs="Univers Next Pro"/>
                <w:sz w:val="28"/>
              </w:rPr>
            </w:pPr>
            <w:r>
              <w:rPr>
                <w:rFonts w:eastAsia="Univers Next Pro" w:cs="Univers Next Pro"/>
                <w:sz w:val="28"/>
              </w:rPr>
              <w:t>26/06/18</w:t>
            </w:r>
          </w:p>
        </w:tc>
      </w:tr>
    </w:tbl>
    <w:p w14:paraId="10AB88D6" w14:textId="77777777" w:rsidR="00EB184B" w:rsidRDefault="00EB184B">
      <w:pPr>
        <w:rPr>
          <w:rFonts w:eastAsia="Univers Next Pro" w:cs="Univers Next Pro"/>
        </w:rPr>
      </w:pPr>
      <w:r>
        <w:rPr>
          <w:rFonts w:eastAsia="Univers Next Pro" w:cs="Univers Next Pro"/>
        </w:rPr>
        <w:br w:type="page"/>
      </w:r>
    </w:p>
    <w:tbl>
      <w:tblPr>
        <w:tblStyle w:val="TableGrid"/>
        <w:tblW w:w="14312" w:type="dxa"/>
        <w:tblLayout w:type="fixed"/>
        <w:tblLook w:val="04A0" w:firstRow="1" w:lastRow="0" w:firstColumn="1" w:lastColumn="0" w:noHBand="0" w:noVBand="1"/>
      </w:tblPr>
      <w:tblGrid>
        <w:gridCol w:w="3386"/>
        <w:gridCol w:w="4406"/>
        <w:gridCol w:w="992"/>
        <w:gridCol w:w="5528"/>
      </w:tblGrid>
      <w:tr w:rsidR="00A5378E" w:rsidRPr="00F13EF3" w14:paraId="3A0A8A94" w14:textId="7F5655CD" w:rsidTr="3A73BBEB">
        <w:trPr>
          <w:trHeight w:val="576"/>
        </w:trPr>
        <w:tc>
          <w:tcPr>
            <w:tcW w:w="14312" w:type="dxa"/>
            <w:gridSpan w:val="4"/>
          </w:tcPr>
          <w:p w14:paraId="06C9C6F9" w14:textId="77777777" w:rsidR="004448F2" w:rsidRPr="006122DF" w:rsidRDefault="3A73BBEB" w:rsidP="006122DF">
            <w:pPr>
              <w:pStyle w:val="Heading1"/>
              <w:outlineLvl w:val="0"/>
              <w:rPr>
                <w:sz w:val="36"/>
                <w:szCs w:val="36"/>
              </w:rPr>
            </w:pPr>
            <w:r w:rsidRPr="006122DF">
              <w:rPr>
                <w:sz w:val="36"/>
                <w:szCs w:val="36"/>
              </w:rPr>
              <w:lastRenderedPageBreak/>
              <w:t>Strand a: Teaching and learning about rights</w:t>
            </w:r>
          </w:p>
          <w:p w14:paraId="05E2EF64" w14:textId="3B7E6E8B" w:rsidR="004448F2" w:rsidRPr="00F13EF3" w:rsidRDefault="3A73BBEB" w:rsidP="3A73BBEB">
            <w:pPr>
              <w:autoSpaceDE w:val="0"/>
              <w:autoSpaceDN w:val="0"/>
              <w:adjustRightInd w:val="0"/>
              <w:rPr>
                <w:rFonts w:cs="Arial"/>
                <w:color w:val="000000"/>
              </w:rPr>
            </w:pPr>
            <w:r w:rsidRPr="00F13EF3">
              <w:rPr>
                <w:rFonts w:cs="Arial"/>
                <w:color w:val="000000"/>
              </w:rPr>
              <w:t>The United Nations Convention on the Rights of the Child (CRC) is made known to children, young people and adults who use this shared understanding to work for improved child well-being, school improvement, global justice and sustainable living.</w:t>
            </w:r>
          </w:p>
          <w:p w14:paraId="2E269D59" w14:textId="7BA512A9" w:rsidR="00A5378E" w:rsidRPr="00F13EF3" w:rsidRDefault="00A5378E" w:rsidP="00A5378E">
            <w:pPr>
              <w:autoSpaceDE w:val="0"/>
              <w:autoSpaceDN w:val="0"/>
              <w:adjustRightInd w:val="0"/>
              <w:rPr>
                <w:rFonts w:cs="Arial"/>
                <w:color w:val="000000"/>
              </w:rPr>
            </w:pPr>
          </w:p>
        </w:tc>
      </w:tr>
      <w:tr w:rsidR="00B6622A" w:rsidRPr="00F13EF3" w14:paraId="6FFDDF62" w14:textId="77777777" w:rsidTr="00BC0708">
        <w:trPr>
          <w:trHeight w:val="576"/>
          <w:tblHeader/>
        </w:trPr>
        <w:tc>
          <w:tcPr>
            <w:tcW w:w="3386" w:type="dxa"/>
          </w:tcPr>
          <w:p w14:paraId="765C2DD4" w14:textId="77777777" w:rsidR="00B6622A" w:rsidRPr="00F13EF3" w:rsidRDefault="00B6622A" w:rsidP="00BC0708">
            <w:pPr>
              <w:pStyle w:val="Heading2"/>
              <w:jc w:val="center"/>
              <w:outlineLvl w:val="1"/>
              <w:rPr>
                <w:rFonts w:cs="Arial"/>
                <w:b/>
                <w:color w:val="00B0F0"/>
                <w:sz w:val="24"/>
                <w:szCs w:val="24"/>
              </w:rPr>
            </w:pPr>
            <w:r w:rsidRPr="00F13EF3">
              <w:t>outcome</w:t>
            </w:r>
          </w:p>
        </w:tc>
        <w:tc>
          <w:tcPr>
            <w:tcW w:w="4406" w:type="dxa"/>
          </w:tcPr>
          <w:p w14:paraId="4957136E" w14:textId="77777777" w:rsidR="00B6622A" w:rsidRPr="00F13EF3" w:rsidRDefault="00B6622A" w:rsidP="00BC0708">
            <w:pPr>
              <w:pStyle w:val="Heading2"/>
              <w:jc w:val="center"/>
              <w:outlineLvl w:val="1"/>
            </w:pPr>
            <w:r w:rsidRPr="00F13EF3">
              <w:t>At silver</w:t>
            </w:r>
          </w:p>
        </w:tc>
        <w:tc>
          <w:tcPr>
            <w:tcW w:w="992" w:type="dxa"/>
          </w:tcPr>
          <w:p w14:paraId="2C912EB7" w14:textId="77777777" w:rsidR="00B6622A" w:rsidRPr="00F13EF3" w:rsidRDefault="00B6622A" w:rsidP="00BC0708">
            <w:pPr>
              <w:pStyle w:val="Heading2"/>
              <w:jc w:val="center"/>
              <w:outlineLvl w:val="1"/>
            </w:pPr>
            <w:r w:rsidRPr="00F13EF3">
              <w:t>RAG</w:t>
            </w:r>
          </w:p>
        </w:tc>
        <w:tc>
          <w:tcPr>
            <w:tcW w:w="5528" w:type="dxa"/>
          </w:tcPr>
          <w:p w14:paraId="58B9EE75" w14:textId="77777777" w:rsidR="00B6622A" w:rsidRPr="00F13EF3" w:rsidRDefault="00B6622A" w:rsidP="00BC0708">
            <w:pPr>
              <w:pStyle w:val="Heading2"/>
              <w:jc w:val="center"/>
              <w:outlineLvl w:val="1"/>
            </w:pPr>
            <w:r w:rsidRPr="00F13EF3">
              <w:t>Actions – WHAT, who, when</w:t>
            </w:r>
          </w:p>
        </w:tc>
      </w:tr>
      <w:tr w:rsidR="006122DF" w:rsidRPr="00F13EF3" w14:paraId="21EF2D7E" w14:textId="77777777" w:rsidTr="00BC0708">
        <w:trPr>
          <w:trHeight w:val="1050"/>
        </w:trPr>
        <w:tc>
          <w:tcPr>
            <w:tcW w:w="3386" w:type="dxa"/>
            <w:vMerge w:val="restart"/>
          </w:tcPr>
          <w:p w14:paraId="472FEAC8" w14:textId="6E03638F" w:rsidR="006122DF" w:rsidRPr="00F13EF3" w:rsidRDefault="006122DF" w:rsidP="006122DF">
            <w:pPr>
              <w:pStyle w:val="ListParagraph"/>
              <w:numPr>
                <w:ilvl w:val="0"/>
                <w:numId w:val="12"/>
              </w:numPr>
              <w:rPr>
                <w:rFonts w:cs="Arial"/>
              </w:rPr>
            </w:pPr>
            <w:r>
              <w:rPr>
                <w:rFonts w:cs="Arial"/>
              </w:rPr>
              <w:t>C</w:t>
            </w:r>
            <w:r w:rsidRPr="00F13EF3">
              <w:rPr>
                <w:rFonts w:cs="Arial"/>
              </w:rPr>
              <w:t>hildren, young people and the wider school community know about and understand the UN Convention on the Rights of the Child and can describe how it impacts on their lives and on the lives of children everywhere</w:t>
            </w:r>
            <w:r>
              <w:rPr>
                <w:rFonts w:cs="Arial"/>
              </w:rPr>
              <w:t>.</w:t>
            </w:r>
          </w:p>
          <w:p w14:paraId="144EDDB7" w14:textId="77777777" w:rsidR="006122DF" w:rsidRPr="006122DF" w:rsidRDefault="006122DF" w:rsidP="006122DF">
            <w:pPr>
              <w:spacing w:before="240"/>
              <w:rPr>
                <w:rFonts w:cs="Arial"/>
              </w:rPr>
            </w:pPr>
          </w:p>
          <w:p w14:paraId="07A2C1E6" w14:textId="3036D27C" w:rsidR="006122DF" w:rsidRPr="00F13EF3" w:rsidRDefault="006122DF" w:rsidP="006122DF">
            <w:pPr>
              <w:rPr>
                <w:rFonts w:cs="Arial"/>
              </w:rPr>
            </w:pPr>
          </w:p>
        </w:tc>
        <w:tc>
          <w:tcPr>
            <w:tcW w:w="4406" w:type="dxa"/>
          </w:tcPr>
          <w:p w14:paraId="09F55645" w14:textId="07B1CAB7" w:rsidR="006122DF" w:rsidRPr="00F13EF3" w:rsidRDefault="006122DF" w:rsidP="006122DF">
            <w:r w:rsidRPr="00F13EF3">
              <w:t>Many children and young people are familiar with a number of Articles of the CRC and can talk about the rights they enjoy.</w:t>
            </w:r>
          </w:p>
        </w:tc>
        <w:tc>
          <w:tcPr>
            <w:tcW w:w="992" w:type="dxa"/>
            <w:shd w:val="clear" w:color="auto" w:fill="FFC000"/>
          </w:tcPr>
          <w:p w14:paraId="23FB5402" w14:textId="77777777" w:rsidR="006122DF" w:rsidRPr="00F13EF3" w:rsidRDefault="006122DF" w:rsidP="006122DF"/>
          <w:p w14:paraId="7BD29A61" w14:textId="77777777" w:rsidR="006122DF" w:rsidRPr="00F13EF3" w:rsidRDefault="006122DF" w:rsidP="006122DF"/>
        </w:tc>
        <w:tc>
          <w:tcPr>
            <w:tcW w:w="5528" w:type="dxa"/>
            <w:vMerge w:val="restart"/>
          </w:tcPr>
          <w:p w14:paraId="1F179A0C" w14:textId="580FBC3E" w:rsidR="006122DF" w:rsidRDefault="00BC0708" w:rsidP="00BC0708">
            <w:pPr>
              <w:pStyle w:val="ListParagraph"/>
              <w:numPr>
                <w:ilvl w:val="0"/>
                <w:numId w:val="13"/>
              </w:numPr>
            </w:pPr>
            <w:r>
              <w:t>Ste</w:t>
            </w:r>
            <w:r w:rsidR="000A3364">
              <w:t>e</w:t>
            </w:r>
            <w:r>
              <w:t xml:space="preserve">ring </w:t>
            </w:r>
            <w:proofErr w:type="gramStart"/>
            <w:r>
              <w:t>group</w:t>
            </w:r>
            <w:r w:rsidR="000A3364">
              <w:t xml:space="preserve"> </w:t>
            </w:r>
            <w:r>
              <w:t xml:space="preserve"> (</w:t>
            </w:r>
            <w:proofErr w:type="gramEnd"/>
            <w:r>
              <w:t>super ambassadors, SJ</w:t>
            </w:r>
            <w:r w:rsidR="000A3364">
              <w:t>) to meet with the Governing body to raise awareness of CRC and present this action plan. Sept 2018</w:t>
            </w:r>
          </w:p>
          <w:p w14:paraId="6EB57C93" w14:textId="2936A0A2" w:rsidR="005A441A" w:rsidRDefault="005A441A" w:rsidP="00BC0708">
            <w:pPr>
              <w:pStyle w:val="ListParagraph"/>
              <w:numPr>
                <w:ilvl w:val="0"/>
                <w:numId w:val="13"/>
              </w:numPr>
            </w:pPr>
            <w:r>
              <w:t>SJ and SA to hold an information session for parents/carers to attend. By October 2018</w:t>
            </w:r>
          </w:p>
          <w:p w14:paraId="6CB2C496" w14:textId="127614D2" w:rsidR="000A3364" w:rsidRDefault="000A3364" w:rsidP="00BC0708">
            <w:pPr>
              <w:pStyle w:val="ListParagraph"/>
              <w:numPr>
                <w:ilvl w:val="0"/>
                <w:numId w:val="13"/>
              </w:numPr>
            </w:pPr>
            <w:r>
              <w:t xml:space="preserve">SG to display articles around the school highlighting relevant rights </w:t>
            </w:r>
            <w:proofErr w:type="spellStart"/>
            <w:r>
              <w:t>e.g</w:t>
            </w:r>
            <w:proofErr w:type="spellEnd"/>
            <w:r>
              <w:t xml:space="preserve"> school gate, playground, lunch hall, taps, toilet doors, classrooms, wall displays. </w:t>
            </w:r>
            <w:r w:rsidR="005A441A">
              <w:t>By November 2018</w:t>
            </w:r>
          </w:p>
          <w:p w14:paraId="0B652245" w14:textId="442B8FBD" w:rsidR="000A3364" w:rsidRDefault="000A3364" w:rsidP="00BC0708">
            <w:pPr>
              <w:pStyle w:val="ListParagraph"/>
              <w:numPr>
                <w:ilvl w:val="0"/>
                <w:numId w:val="13"/>
              </w:numPr>
            </w:pPr>
            <w:r>
              <w:t xml:space="preserve">Right of the Month – Supper Ambassadors to introduce the right of the month in whole school assembly. Parents and other stakeholders will be informed of this through twitter, website and text. </w:t>
            </w:r>
          </w:p>
          <w:p w14:paraId="5636104A" w14:textId="12906A24" w:rsidR="005A441A" w:rsidRDefault="005A441A" w:rsidP="00BC0708">
            <w:pPr>
              <w:pStyle w:val="ListParagraph"/>
              <w:numPr>
                <w:ilvl w:val="0"/>
                <w:numId w:val="13"/>
              </w:numPr>
            </w:pPr>
            <w:r>
              <w:t>During Children in Need/Red Nose day staff link activities to CRC and relevant articles.</w:t>
            </w:r>
          </w:p>
          <w:p w14:paraId="504309E7" w14:textId="376E576C" w:rsidR="000A3364" w:rsidRDefault="000A3364" w:rsidP="00BC0708">
            <w:pPr>
              <w:pStyle w:val="ListParagraph"/>
              <w:numPr>
                <w:ilvl w:val="0"/>
                <w:numId w:val="13"/>
              </w:numPr>
            </w:pPr>
            <w:r>
              <w:t xml:space="preserve">Use </w:t>
            </w:r>
            <w:r w:rsidR="005A441A">
              <w:t>News First in all Junior classes to highlight CRC and relevant articles – weekly activities beginning in Sept 2018</w:t>
            </w:r>
          </w:p>
          <w:p w14:paraId="07CF95DA" w14:textId="77777777" w:rsidR="005A441A" w:rsidRDefault="005A441A" w:rsidP="00BC0708">
            <w:pPr>
              <w:pStyle w:val="ListParagraph"/>
              <w:numPr>
                <w:ilvl w:val="0"/>
                <w:numId w:val="13"/>
              </w:numPr>
            </w:pPr>
            <w:r>
              <w:t>Staff inset to introduce RR charter  and create RR class charters in all classes - Sept 2018</w:t>
            </w:r>
          </w:p>
          <w:p w14:paraId="59796A48" w14:textId="174CBA3D" w:rsidR="00044744" w:rsidRPr="00F13EF3" w:rsidRDefault="00044744" w:rsidP="00BC0708">
            <w:pPr>
              <w:pStyle w:val="ListParagraph"/>
              <w:numPr>
                <w:ilvl w:val="0"/>
                <w:numId w:val="13"/>
              </w:numPr>
            </w:pPr>
            <w:r>
              <w:t xml:space="preserve"> </w:t>
            </w:r>
          </w:p>
        </w:tc>
      </w:tr>
      <w:tr w:rsidR="006122DF" w:rsidRPr="00F13EF3" w14:paraId="7F5143FE" w14:textId="1A6F2D2F" w:rsidTr="00BC0708">
        <w:trPr>
          <w:trHeight w:val="1251"/>
        </w:trPr>
        <w:tc>
          <w:tcPr>
            <w:tcW w:w="3386" w:type="dxa"/>
            <w:vMerge/>
          </w:tcPr>
          <w:p w14:paraId="5DCE6B21" w14:textId="7EF08753" w:rsidR="006122DF" w:rsidRPr="00F13EF3" w:rsidRDefault="006122DF" w:rsidP="006122DF">
            <w:pPr>
              <w:rPr>
                <w:rFonts w:cs="Arial"/>
                <w:sz w:val="20"/>
                <w:szCs w:val="20"/>
              </w:rPr>
            </w:pPr>
          </w:p>
        </w:tc>
        <w:tc>
          <w:tcPr>
            <w:tcW w:w="4406" w:type="dxa"/>
          </w:tcPr>
          <w:p w14:paraId="6982368B" w14:textId="72238E23" w:rsidR="006122DF" w:rsidRPr="00F13EF3" w:rsidRDefault="006122DF" w:rsidP="006122DF">
            <w:r w:rsidRPr="00F13EF3">
              <w:t>Many children and young people know rights are universal and unconditional; the CRC applies to all children and young people everywhere, all the time.</w:t>
            </w:r>
          </w:p>
        </w:tc>
        <w:tc>
          <w:tcPr>
            <w:tcW w:w="992" w:type="dxa"/>
            <w:shd w:val="clear" w:color="auto" w:fill="FFC000"/>
          </w:tcPr>
          <w:p w14:paraId="5CA03BD6" w14:textId="77777777" w:rsidR="006122DF" w:rsidRPr="00F13EF3" w:rsidRDefault="006122DF" w:rsidP="006122DF"/>
          <w:p w14:paraId="2B32CC09" w14:textId="353A0B3A" w:rsidR="006122DF" w:rsidRPr="00F13EF3" w:rsidRDefault="006122DF" w:rsidP="006122DF"/>
        </w:tc>
        <w:tc>
          <w:tcPr>
            <w:tcW w:w="5528" w:type="dxa"/>
            <w:vMerge/>
          </w:tcPr>
          <w:p w14:paraId="36253359" w14:textId="77777777" w:rsidR="006122DF" w:rsidRPr="00F13EF3" w:rsidRDefault="006122DF" w:rsidP="006122DF"/>
        </w:tc>
      </w:tr>
      <w:tr w:rsidR="006122DF" w:rsidRPr="00F13EF3" w14:paraId="3FB6ACC4" w14:textId="77777777" w:rsidTr="00BC0708">
        <w:trPr>
          <w:trHeight w:val="1248"/>
        </w:trPr>
        <w:tc>
          <w:tcPr>
            <w:tcW w:w="3386" w:type="dxa"/>
            <w:vMerge/>
          </w:tcPr>
          <w:p w14:paraId="582B19D6" w14:textId="77777777" w:rsidR="006122DF" w:rsidRPr="00F13EF3" w:rsidRDefault="006122DF" w:rsidP="006122DF">
            <w:pPr>
              <w:pStyle w:val="ListParagraph"/>
              <w:numPr>
                <w:ilvl w:val="0"/>
                <w:numId w:val="12"/>
              </w:numPr>
              <w:spacing w:before="240"/>
              <w:rPr>
                <w:rFonts w:cs="Arial"/>
              </w:rPr>
            </w:pPr>
          </w:p>
        </w:tc>
        <w:tc>
          <w:tcPr>
            <w:tcW w:w="4406" w:type="dxa"/>
          </w:tcPr>
          <w:p w14:paraId="7289325C" w14:textId="77777777" w:rsidR="006122DF" w:rsidRPr="00F13EF3" w:rsidRDefault="006122DF" w:rsidP="006122DF">
            <w:r w:rsidRPr="00F13EF3">
              <w:t xml:space="preserve">Many children and young people demonstrate an awareness of where and why some children may not be able to access their rights. </w:t>
            </w:r>
          </w:p>
          <w:p w14:paraId="3639FBEB" w14:textId="5910BF56" w:rsidR="006122DF" w:rsidRPr="00F13EF3" w:rsidRDefault="006122DF" w:rsidP="006122DF"/>
        </w:tc>
        <w:tc>
          <w:tcPr>
            <w:tcW w:w="992" w:type="dxa"/>
            <w:shd w:val="clear" w:color="auto" w:fill="FFC000"/>
          </w:tcPr>
          <w:p w14:paraId="088AFC8A" w14:textId="28EA0E79" w:rsidR="006122DF" w:rsidRPr="00F13EF3" w:rsidRDefault="006122DF" w:rsidP="006122DF"/>
        </w:tc>
        <w:tc>
          <w:tcPr>
            <w:tcW w:w="5528" w:type="dxa"/>
            <w:vMerge/>
          </w:tcPr>
          <w:p w14:paraId="5706ECC9" w14:textId="77777777" w:rsidR="006122DF" w:rsidRPr="00F13EF3" w:rsidRDefault="006122DF" w:rsidP="006122DF"/>
        </w:tc>
      </w:tr>
      <w:tr w:rsidR="006122DF" w:rsidRPr="00F13EF3" w14:paraId="04E79E76" w14:textId="77777777" w:rsidTr="00BC0708">
        <w:trPr>
          <w:trHeight w:val="1248"/>
        </w:trPr>
        <w:tc>
          <w:tcPr>
            <w:tcW w:w="3386" w:type="dxa"/>
            <w:vMerge/>
          </w:tcPr>
          <w:p w14:paraId="5E0EBB8F" w14:textId="77777777" w:rsidR="006122DF" w:rsidRPr="00F13EF3" w:rsidRDefault="006122DF" w:rsidP="006122DF">
            <w:pPr>
              <w:pStyle w:val="ListParagraph"/>
              <w:numPr>
                <w:ilvl w:val="0"/>
                <w:numId w:val="12"/>
              </w:numPr>
              <w:spacing w:before="240"/>
              <w:rPr>
                <w:rFonts w:cs="Arial"/>
              </w:rPr>
            </w:pPr>
          </w:p>
        </w:tc>
        <w:tc>
          <w:tcPr>
            <w:tcW w:w="4406" w:type="dxa"/>
          </w:tcPr>
          <w:p w14:paraId="6089FE35" w14:textId="145DF7C0" w:rsidR="006122DF" w:rsidRPr="00F13EF3" w:rsidRDefault="006122DF" w:rsidP="006122DF">
            <w:r w:rsidRPr="00F13EF3">
              <w:t>Adults and the wider school community know about and understand the CRC.</w:t>
            </w:r>
          </w:p>
        </w:tc>
        <w:tc>
          <w:tcPr>
            <w:tcW w:w="992" w:type="dxa"/>
            <w:shd w:val="clear" w:color="auto" w:fill="FF0000"/>
          </w:tcPr>
          <w:p w14:paraId="763E4D6A" w14:textId="357B9182" w:rsidR="006122DF" w:rsidRPr="00F13EF3" w:rsidRDefault="006122DF" w:rsidP="006122DF"/>
        </w:tc>
        <w:tc>
          <w:tcPr>
            <w:tcW w:w="5528" w:type="dxa"/>
            <w:vMerge/>
          </w:tcPr>
          <w:p w14:paraId="4F2CCDFF" w14:textId="77777777" w:rsidR="006122DF" w:rsidRPr="00F13EF3" w:rsidRDefault="006122DF" w:rsidP="006122DF"/>
        </w:tc>
      </w:tr>
    </w:tbl>
    <w:p w14:paraId="7E019FEB" w14:textId="77777777" w:rsidR="006122DF" w:rsidRDefault="006122DF">
      <w:pPr>
        <w:rPr>
          <w:bCs/>
          <w:caps/>
        </w:rPr>
      </w:pPr>
    </w:p>
    <w:tbl>
      <w:tblPr>
        <w:tblStyle w:val="TableGrid"/>
        <w:tblW w:w="14312" w:type="dxa"/>
        <w:tblLayout w:type="fixed"/>
        <w:tblLook w:val="04A0" w:firstRow="1" w:lastRow="0" w:firstColumn="1" w:lastColumn="0" w:noHBand="0" w:noVBand="1"/>
      </w:tblPr>
      <w:tblGrid>
        <w:gridCol w:w="3386"/>
        <w:gridCol w:w="4406"/>
        <w:gridCol w:w="992"/>
        <w:gridCol w:w="5528"/>
      </w:tblGrid>
      <w:tr w:rsidR="006122DF" w:rsidRPr="00F13EF3" w14:paraId="726FA6D0" w14:textId="77777777" w:rsidTr="00BC0708">
        <w:trPr>
          <w:trHeight w:val="1266"/>
        </w:trPr>
        <w:tc>
          <w:tcPr>
            <w:tcW w:w="14312" w:type="dxa"/>
            <w:gridSpan w:val="4"/>
          </w:tcPr>
          <w:p w14:paraId="2633D4DC" w14:textId="77777777" w:rsidR="006122DF" w:rsidRPr="006122DF" w:rsidRDefault="006122DF" w:rsidP="006122DF">
            <w:pPr>
              <w:pStyle w:val="Heading1"/>
              <w:outlineLvl w:val="0"/>
              <w:rPr>
                <w:sz w:val="36"/>
                <w:szCs w:val="36"/>
              </w:rPr>
            </w:pPr>
            <w:r w:rsidRPr="006122DF">
              <w:rPr>
                <w:sz w:val="36"/>
                <w:szCs w:val="36"/>
              </w:rPr>
              <w:lastRenderedPageBreak/>
              <w:t>strand b: Teaching and learning through rights – ethos and relationships</w:t>
            </w:r>
          </w:p>
          <w:p w14:paraId="2D79CA39" w14:textId="77777777" w:rsidR="006122DF" w:rsidRPr="00F13EF3" w:rsidRDefault="006122DF" w:rsidP="006122DF">
            <w:pPr>
              <w:rPr>
                <w:rFonts w:cs="Arial"/>
              </w:rPr>
            </w:pPr>
            <w:r w:rsidRPr="00F13EF3">
              <w:t>Actions and decisions affecting children are rooted, reviewed and resolved through rights. Children, y</w:t>
            </w:r>
            <w:r w:rsidRPr="00F13EF3">
              <w:rPr>
                <w:rFonts w:cs="Arial"/>
              </w:rPr>
              <w:t xml:space="preserve">oung people and adults collaborate to develop and maintain </w:t>
            </w:r>
            <w:r w:rsidRPr="00F13EF3">
              <w:t>a school community based on equality, dignity, respect, non-discrimination and participation</w:t>
            </w:r>
            <w:r w:rsidRPr="00F13EF3">
              <w:rPr>
                <w:rFonts w:cs="Arial"/>
              </w:rPr>
              <w:t>; this includes learning and teaching in a way that respects the rights of both educators and learners and promotes well-being.</w:t>
            </w:r>
          </w:p>
          <w:p w14:paraId="344FBF6E" w14:textId="77777777" w:rsidR="006122DF" w:rsidRPr="00F13EF3" w:rsidRDefault="006122DF" w:rsidP="00BC0708">
            <w:pPr>
              <w:jc w:val="center"/>
              <w:rPr>
                <w:rFonts w:cs="Arial"/>
              </w:rPr>
            </w:pPr>
          </w:p>
        </w:tc>
      </w:tr>
      <w:tr w:rsidR="006122DF" w:rsidRPr="00F13EF3" w14:paraId="29907DA7" w14:textId="77777777" w:rsidTr="00BC0708">
        <w:trPr>
          <w:trHeight w:val="576"/>
          <w:tblHeader/>
        </w:trPr>
        <w:tc>
          <w:tcPr>
            <w:tcW w:w="3386" w:type="dxa"/>
          </w:tcPr>
          <w:p w14:paraId="405F812F" w14:textId="77777777" w:rsidR="006122DF" w:rsidRPr="00F13EF3" w:rsidRDefault="006122DF" w:rsidP="00BC0708">
            <w:pPr>
              <w:pStyle w:val="Heading2"/>
              <w:jc w:val="center"/>
              <w:outlineLvl w:val="1"/>
              <w:rPr>
                <w:rFonts w:cs="Arial"/>
                <w:b/>
                <w:color w:val="00B0F0"/>
                <w:sz w:val="24"/>
                <w:szCs w:val="24"/>
              </w:rPr>
            </w:pPr>
            <w:r w:rsidRPr="00F13EF3">
              <w:t>outcome</w:t>
            </w:r>
          </w:p>
        </w:tc>
        <w:tc>
          <w:tcPr>
            <w:tcW w:w="4406" w:type="dxa"/>
          </w:tcPr>
          <w:p w14:paraId="2AEBB939" w14:textId="77777777" w:rsidR="006122DF" w:rsidRPr="00F13EF3" w:rsidRDefault="006122DF" w:rsidP="00BC0708">
            <w:pPr>
              <w:pStyle w:val="Heading2"/>
              <w:jc w:val="center"/>
              <w:outlineLvl w:val="1"/>
            </w:pPr>
            <w:r w:rsidRPr="00F13EF3">
              <w:t>At silver</w:t>
            </w:r>
          </w:p>
        </w:tc>
        <w:tc>
          <w:tcPr>
            <w:tcW w:w="992" w:type="dxa"/>
          </w:tcPr>
          <w:p w14:paraId="302D8EAF" w14:textId="77777777" w:rsidR="006122DF" w:rsidRPr="00F13EF3" w:rsidRDefault="006122DF" w:rsidP="00BC0708">
            <w:pPr>
              <w:pStyle w:val="Heading2"/>
              <w:jc w:val="center"/>
              <w:outlineLvl w:val="1"/>
            </w:pPr>
            <w:r w:rsidRPr="00F13EF3">
              <w:t>RAG</w:t>
            </w:r>
          </w:p>
        </w:tc>
        <w:tc>
          <w:tcPr>
            <w:tcW w:w="5528" w:type="dxa"/>
          </w:tcPr>
          <w:p w14:paraId="5EC79448" w14:textId="77777777" w:rsidR="006122DF" w:rsidRPr="00F13EF3" w:rsidRDefault="006122DF" w:rsidP="00BC0708">
            <w:pPr>
              <w:pStyle w:val="Heading2"/>
              <w:jc w:val="center"/>
              <w:outlineLvl w:val="1"/>
            </w:pPr>
            <w:r w:rsidRPr="00F13EF3">
              <w:t>Actions – WHAT, who, when</w:t>
            </w:r>
          </w:p>
        </w:tc>
      </w:tr>
      <w:tr w:rsidR="006122DF" w:rsidRPr="00F13EF3" w14:paraId="66129D19" w14:textId="77777777" w:rsidTr="00BC0708">
        <w:trPr>
          <w:trHeight w:val="1050"/>
        </w:trPr>
        <w:tc>
          <w:tcPr>
            <w:tcW w:w="3386" w:type="dxa"/>
            <w:vMerge w:val="restart"/>
          </w:tcPr>
          <w:p w14:paraId="27312DEF" w14:textId="77777777" w:rsidR="006122DF" w:rsidRPr="00F13EF3" w:rsidRDefault="006122DF" w:rsidP="00BC0708">
            <w:pPr>
              <w:pStyle w:val="ListParagraph"/>
              <w:numPr>
                <w:ilvl w:val="0"/>
                <w:numId w:val="12"/>
              </w:numPr>
              <w:rPr>
                <w:rFonts w:cs="Arial"/>
              </w:rPr>
            </w:pPr>
            <w:r w:rsidRPr="00F13EF3">
              <w:rPr>
                <w:rFonts w:cs="Arial"/>
              </w:rPr>
              <w:t xml:space="preserve">In school children and young people enjoy the rights enshrined in the United Nations Convention on the Rights of the Child. </w:t>
            </w:r>
          </w:p>
          <w:p w14:paraId="24BC017E" w14:textId="77777777" w:rsidR="006122DF" w:rsidRPr="00F13EF3" w:rsidRDefault="006122DF" w:rsidP="00BC0708">
            <w:pPr>
              <w:jc w:val="center"/>
              <w:rPr>
                <w:rFonts w:cs="Arial"/>
              </w:rPr>
            </w:pPr>
          </w:p>
        </w:tc>
        <w:tc>
          <w:tcPr>
            <w:tcW w:w="4406" w:type="dxa"/>
          </w:tcPr>
          <w:p w14:paraId="5B92062E" w14:textId="77777777" w:rsidR="006122DF" w:rsidRPr="00F13EF3" w:rsidRDefault="006122DF" w:rsidP="00BC0708">
            <w:r w:rsidRPr="00F13EF3">
              <w:t>Many children and young people are able to explain how school facilitates them to enjoy a range of their rights.</w:t>
            </w:r>
          </w:p>
        </w:tc>
        <w:tc>
          <w:tcPr>
            <w:tcW w:w="992" w:type="dxa"/>
            <w:shd w:val="clear" w:color="auto" w:fill="FFC000"/>
          </w:tcPr>
          <w:p w14:paraId="0C03F086" w14:textId="77777777" w:rsidR="006122DF" w:rsidRPr="00F13EF3" w:rsidRDefault="006122DF" w:rsidP="00BC0708"/>
          <w:p w14:paraId="0E2F080B" w14:textId="77777777" w:rsidR="006122DF" w:rsidRPr="00F13EF3" w:rsidRDefault="006122DF" w:rsidP="00BC0708"/>
        </w:tc>
        <w:tc>
          <w:tcPr>
            <w:tcW w:w="5528" w:type="dxa"/>
            <w:vMerge w:val="restart"/>
          </w:tcPr>
          <w:p w14:paraId="32E80243" w14:textId="77777777" w:rsidR="00E82543" w:rsidRDefault="00E82543" w:rsidP="00E82543">
            <w:pPr>
              <w:pStyle w:val="ListParagraph"/>
              <w:numPr>
                <w:ilvl w:val="0"/>
                <w:numId w:val="13"/>
              </w:numPr>
            </w:pPr>
            <w:r>
              <w:t xml:space="preserve">Spectrum Peer training for year 6 pupils – October </w:t>
            </w:r>
          </w:p>
          <w:p w14:paraId="09AB94F7" w14:textId="77777777" w:rsidR="00E82543" w:rsidRDefault="00E82543" w:rsidP="00E82543">
            <w:pPr>
              <w:pStyle w:val="ListParagraph"/>
              <w:numPr>
                <w:ilvl w:val="0"/>
                <w:numId w:val="13"/>
              </w:numPr>
            </w:pPr>
            <w:r>
              <w:t>Spectrum staff training -</w:t>
            </w:r>
            <w:proofErr w:type="spellStart"/>
            <w:r>
              <w:t>Octobr</w:t>
            </w:r>
            <w:proofErr w:type="spellEnd"/>
            <w:r>
              <w:t xml:space="preserve"> 2018</w:t>
            </w:r>
          </w:p>
          <w:p w14:paraId="167E8C4B" w14:textId="0C5AB990" w:rsidR="00E82543" w:rsidRDefault="00E82543" w:rsidP="00E82543">
            <w:pPr>
              <w:pStyle w:val="ListParagraph"/>
              <w:numPr>
                <w:ilvl w:val="0"/>
                <w:numId w:val="13"/>
              </w:numPr>
            </w:pPr>
            <w:r>
              <w:t xml:space="preserve">Link Healthy Fortnights to CRC – SRE, Drugs and Substance Use and Misuse, Anti-bullying, </w:t>
            </w:r>
            <w:proofErr w:type="spellStart"/>
            <w:r>
              <w:t>Hygine</w:t>
            </w:r>
            <w:proofErr w:type="spellEnd"/>
            <w:r>
              <w:t xml:space="preserve"> and fitness. See school diary – ongoing throughout the year but finish by June 2019</w:t>
            </w:r>
          </w:p>
          <w:p w14:paraId="19AA67FA" w14:textId="5221BCD1" w:rsidR="006122DF" w:rsidRDefault="00E82543" w:rsidP="00E82543">
            <w:pPr>
              <w:pStyle w:val="ListParagraph"/>
              <w:numPr>
                <w:ilvl w:val="0"/>
                <w:numId w:val="13"/>
              </w:numPr>
            </w:pPr>
            <w:r>
              <w:t xml:space="preserve">Pupils to decide upon their own themes and lead learning – July 2018 </w:t>
            </w:r>
          </w:p>
          <w:p w14:paraId="5952F259" w14:textId="77777777" w:rsidR="00E82543" w:rsidRDefault="00E82543" w:rsidP="00E82543">
            <w:pPr>
              <w:pStyle w:val="ListParagraph"/>
              <w:numPr>
                <w:ilvl w:val="0"/>
                <w:numId w:val="13"/>
              </w:numPr>
            </w:pPr>
            <w:r>
              <w:t>Link CRC with the Curriculum for Wales and map across the 4 purposes – January 2019</w:t>
            </w:r>
          </w:p>
          <w:p w14:paraId="4FB5E368" w14:textId="77777777" w:rsidR="00E82543" w:rsidRDefault="00E82543" w:rsidP="00E82543">
            <w:pPr>
              <w:pStyle w:val="ListParagraph"/>
              <w:numPr>
                <w:ilvl w:val="0"/>
                <w:numId w:val="13"/>
              </w:numPr>
            </w:pPr>
            <w:r>
              <w:t>Review school policies to reflect CRC – Termly beginning Sept 2018</w:t>
            </w:r>
          </w:p>
          <w:p w14:paraId="7F2CF951" w14:textId="77777777" w:rsidR="00E82543" w:rsidRDefault="00E82543" w:rsidP="00E82543">
            <w:pPr>
              <w:pStyle w:val="ListParagraph"/>
              <w:numPr>
                <w:ilvl w:val="0"/>
                <w:numId w:val="13"/>
              </w:numPr>
            </w:pPr>
            <w:r>
              <w:t>Revisit restorative approach used to deal with conflict and involve SG in understanding how by using this their rights are being put into practice. SG to convey this to staff. December 2018</w:t>
            </w:r>
          </w:p>
          <w:p w14:paraId="51655E3B" w14:textId="77777777" w:rsidR="00E82543" w:rsidRDefault="00E82543" w:rsidP="00E82543"/>
          <w:p w14:paraId="0C6EFC44" w14:textId="77777777" w:rsidR="00E82543" w:rsidRDefault="00E82543" w:rsidP="00E82543"/>
          <w:p w14:paraId="1243A5AB" w14:textId="77777777" w:rsidR="00E82543" w:rsidRDefault="00E82543" w:rsidP="00E82543"/>
          <w:p w14:paraId="0A389FCD" w14:textId="77777777" w:rsidR="00E82543" w:rsidRDefault="00E82543" w:rsidP="00E82543"/>
          <w:p w14:paraId="6309B6EB" w14:textId="77777777" w:rsidR="00E82543" w:rsidRDefault="00E82543" w:rsidP="00E82543"/>
          <w:p w14:paraId="592578B9" w14:textId="77777777" w:rsidR="00E82543" w:rsidRDefault="00E82543" w:rsidP="00E82543"/>
          <w:p w14:paraId="31337F6B" w14:textId="77777777" w:rsidR="00E82543" w:rsidRDefault="00E82543" w:rsidP="00E82543"/>
          <w:p w14:paraId="21E03145" w14:textId="77777777" w:rsidR="00E82543" w:rsidRDefault="00E82543" w:rsidP="00E82543"/>
          <w:p w14:paraId="0DB378B1" w14:textId="77777777" w:rsidR="00E82543" w:rsidRDefault="00E82543" w:rsidP="00E82543"/>
          <w:p w14:paraId="167B18C9" w14:textId="77777777" w:rsidR="00E82543" w:rsidRDefault="00E82543" w:rsidP="00E82543"/>
          <w:p w14:paraId="43A56267" w14:textId="77777777" w:rsidR="00E82543" w:rsidRDefault="00E82543" w:rsidP="00E82543"/>
          <w:p w14:paraId="7E162DBC" w14:textId="77777777" w:rsidR="00E82543" w:rsidRDefault="00E82543" w:rsidP="00E82543"/>
          <w:p w14:paraId="090E1C5B" w14:textId="77777777" w:rsidR="00E82543" w:rsidRDefault="00E82543" w:rsidP="00E82543"/>
          <w:p w14:paraId="457347BF" w14:textId="77777777" w:rsidR="00E82543" w:rsidRDefault="00E82543" w:rsidP="00E82543"/>
          <w:p w14:paraId="3C358050" w14:textId="77777777" w:rsidR="00E82543" w:rsidRDefault="00E82543" w:rsidP="00E82543"/>
          <w:p w14:paraId="681EB1BA" w14:textId="77777777" w:rsidR="00E82543" w:rsidRDefault="00E82543" w:rsidP="00E82543"/>
          <w:p w14:paraId="7E9C1F5C" w14:textId="77777777" w:rsidR="00E82543" w:rsidRDefault="00E82543" w:rsidP="00E82543"/>
          <w:p w14:paraId="3C3E1014" w14:textId="77777777" w:rsidR="00E82543" w:rsidRDefault="00E82543" w:rsidP="00E82543"/>
          <w:p w14:paraId="552689ED" w14:textId="77777777" w:rsidR="00E82543" w:rsidRDefault="00E82543" w:rsidP="00E82543"/>
          <w:p w14:paraId="2D8A1349" w14:textId="2512A333" w:rsidR="00E82543" w:rsidRDefault="00E82543" w:rsidP="00E82543"/>
          <w:p w14:paraId="570BA089" w14:textId="741A8CC5" w:rsidR="00E82543" w:rsidRDefault="00E82543" w:rsidP="00E82543"/>
          <w:p w14:paraId="39975C13" w14:textId="7EB41E23" w:rsidR="00E82543" w:rsidRDefault="00E82543" w:rsidP="00E82543"/>
          <w:p w14:paraId="5EF531BA" w14:textId="7F81A713" w:rsidR="00E82543" w:rsidRDefault="00E82543" w:rsidP="00E82543"/>
          <w:p w14:paraId="2BF3836F" w14:textId="3805F2CC" w:rsidR="00E82543" w:rsidRDefault="00E82543" w:rsidP="00E82543"/>
          <w:p w14:paraId="57403BCC" w14:textId="5642EA15" w:rsidR="00E82543" w:rsidRDefault="00E82543" w:rsidP="00E82543"/>
          <w:p w14:paraId="601B13D3" w14:textId="750924DA" w:rsidR="00E82543" w:rsidRDefault="00E82543" w:rsidP="00E82543">
            <w:pPr>
              <w:pStyle w:val="ListParagraph"/>
              <w:numPr>
                <w:ilvl w:val="0"/>
                <w:numId w:val="13"/>
              </w:numPr>
            </w:pPr>
            <w:r>
              <w:t>Restorative approach and class charters (see previous)</w:t>
            </w:r>
          </w:p>
          <w:p w14:paraId="7AD7C2C4" w14:textId="15FFED35" w:rsidR="00E82543" w:rsidRDefault="00E82543" w:rsidP="00E82543">
            <w:pPr>
              <w:pStyle w:val="ListParagraph"/>
              <w:numPr>
                <w:ilvl w:val="0"/>
                <w:numId w:val="13"/>
              </w:numPr>
            </w:pPr>
            <w:r>
              <w:t xml:space="preserve">Pupils to meet with </w:t>
            </w:r>
            <w:proofErr w:type="spellStart"/>
            <w:r>
              <w:t>AoL</w:t>
            </w:r>
            <w:proofErr w:type="spellEnd"/>
            <w:r>
              <w:t xml:space="preserve"> leaders/</w:t>
            </w:r>
            <w:proofErr w:type="spellStart"/>
            <w:r>
              <w:t>headteacher</w:t>
            </w:r>
            <w:proofErr w:type="spellEnd"/>
            <w:r>
              <w:t xml:space="preserve"> and Governors to talk about the role they have in learning, show examples of work and themes covered</w:t>
            </w:r>
            <w:r w:rsidR="00EC273D">
              <w:t xml:space="preserve"> (</w:t>
            </w:r>
            <w:proofErr w:type="spellStart"/>
            <w:r w:rsidR="00EC273D">
              <w:t>Decmeber</w:t>
            </w:r>
            <w:proofErr w:type="spellEnd"/>
            <w:r w:rsidR="00EC273D">
              <w:t xml:space="preserve"> 2018)</w:t>
            </w:r>
          </w:p>
          <w:p w14:paraId="3D544CC9" w14:textId="4286196C" w:rsidR="00E82543" w:rsidRPr="00F13EF3" w:rsidRDefault="00E82543" w:rsidP="00EC273D">
            <w:pPr>
              <w:ind w:left="360"/>
            </w:pPr>
          </w:p>
        </w:tc>
      </w:tr>
      <w:tr w:rsidR="006122DF" w:rsidRPr="00F13EF3" w14:paraId="15A35E26" w14:textId="77777777" w:rsidTr="00BC0708">
        <w:trPr>
          <w:trHeight w:val="1050"/>
        </w:trPr>
        <w:tc>
          <w:tcPr>
            <w:tcW w:w="3386" w:type="dxa"/>
            <w:vMerge/>
          </w:tcPr>
          <w:p w14:paraId="7321BF5D" w14:textId="77777777" w:rsidR="006122DF" w:rsidRPr="00F13EF3" w:rsidRDefault="006122DF" w:rsidP="00BC0708">
            <w:pPr>
              <w:pStyle w:val="ListParagraph"/>
              <w:numPr>
                <w:ilvl w:val="0"/>
                <w:numId w:val="12"/>
              </w:numPr>
              <w:rPr>
                <w:rFonts w:cs="Arial"/>
              </w:rPr>
            </w:pPr>
          </w:p>
        </w:tc>
        <w:tc>
          <w:tcPr>
            <w:tcW w:w="4406" w:type="dxa"/>
          </w:tcPr>
          <w:p w14:paraId="70B4D4DF" w14:textId="77777777" w:rsidR="006122DF" w:rsidRDefault="006122DF" w:rsidP="00C631F5">
            <w:pPr>
              <w:rPr>
                <w:rFonts w:cs="Arial"/>
                <w:lang w:eastAsia="en-GB"/>
              </w:rPr>
            </w:pPr>
            <w:r w:rsidRPr="00F13EF3">
              <w:rPr>
                <w:rFonts w:cs="Arial"/>
                <w:lang w:eastAsia="en-GB"/>
              </w:rPr>
              <w:t xml:space="preserve">Many </w:t>
            </w:r>
            <w:r w:rsidRPr="00F13EF3">
              <w:t>children and young people</w:t>
            </w:r>
            <w:r w:rsidRPr="00F13EF3">
              <w:rPr>
                <w:rFonts w:cs="Arial"/>
                <w:lang w:eastAsia="en-GB"/>
              </w:rPr>
              <w:t xml:space="preserve"> and adults describe how they and others act to create a rights</w:t>
            </w:r>
            <w:r w:rsidR="00C631F5">
              <w:rPr>
                <w:rFonts w:cs="Arial"/>
                <w:lang w:eastAsia="en-GB"/>
              </w:rPr>
              <w:t xml:space="preserve"> </w:t>
            </w:r>
            <w:r w:rsidRPr="00F13EF3">
              <w:rPr>
                <w:rFonts w:cs="Arial"/>
                <w:lang w:eastAsia="en-GB"/>
              </w:rPr>
              <w:t>respecting environment.</w:t>
            </w:r>
          </w:p>
          <w:p w14:paraId="70B75994" w14:textId="087E2D17" w:rsidR="00C631F5" w:rsidRPr="00F13EF3" w:rsidRDefault="00C631F5" w:rsidP="00C631F5">
            <w:pPr>
              <w:rPr>
                <w:color w:val="00B0F0"/>
              </w:rPr>
            </w:pPr>
          </w:p>
        </w:tc>
        <w:tc>
          <w:tcPr>
            <w:tcW w:w="992" w:type="dxa"/>
            <w:shd w:val="clear" w:color="auto" w:fill="FFC000"/>
          </w:tcPr>
          <w:p w14:paraId="44F47A47" w14:textId="77777777" w:rsidR="006122DF" w:rsidRPr="00F13EF3" w:rsidRDefault="006122DF" w:rsidP="00BC0708"/>
        </w:tc>
        <w:tc>
          <w:tcPr>
            <w:tcW w:w="5528" w:type="dxa"/>
            <w:vMerge/>
          </w:tcPr>
          <w:p w14:paraId="7203C4D7" w14:textId="77777777" w:rsidR="006122DF" w:rsidRPr="00F13EF3" w:rsidRDefault="006122DF" w:rsidP="00BC0708"/>
        </w:tc>
      </w:tr>
      <w:tr w:rsidR="006122DF" w:rsidRPr="00F13EF3" w14:paraId="2FA58790" w14:textId="77777777" w:rsidTr="00BC0708">
        <w:trPr>
          <w:trHeight w:val="900"/>
        </w:trPr>
        <w:tc>
          <w:tcPr>
            <w:tcW w:w="3386" w:type="dxa"/>
            <w:vMerge w:val="restart"/>
          </w:tcPr>
          <w:p w14:paraId="375F9CF7" w14:textId="77777777" w:rsidR="006122DF" w:rsidRPr="00F13EF3" w:rsidRDefault="006122DF" w:rsidP="00BC0708">
            <w:pPr>
              <w:pStyle w:val="ListParagraph"/>
              <w:numPr>
                <w:ilvl w:val="0"/>
                <w:numId w:val="12"/>
              </w:numPr>
              <w:rPr>
                <w:rFonts w:cs="Arial"/>
              </w:rPr>
            </w:pPr>
            <w:r w:rsidRPr="00F13EF3">
              <w:rPr>
                <w:rFonts w:cs="Arial"/>
              </w:rPr>
              <w:t>Relationships are positive and founded on dignity and a mutual respect for rights</w:t>
            </w:r>
          </w:p>
        </w:tc>
        <w:tc>
          <w:tcPr>
            <w:tcW w:w="4406" w:type="dxa"/>
          </w:tcPr>
          <w:p w14:paraId="3C1A344F" w14:textId="77777777" w:rsidR="006122DF" w:rsidRDefault="006122DF" w:rsidP="00BC0708">
            <w:r w:rsidRPr="00F13EF3">
              <w:t>Many children and young people speak with confidence about how positive relationships are encouraged</w:t>
            </w:r>
            <w:r w:rsidR="00C631F5">
              <w:t>.</w:t>
            </w:r>
          </w:p>
          <w:p w14:paraId="6A157C4E" w14:textId="6B94875F" w:rsidR="00C631F5" w:rsidRPr="00F13EF3" w:rsidRDefault="00C631F5" w:rsidP="00BC0708"/>
        </w:tc>
        <w:tc>
          <w:tcPr>
            <w:tcW w:w="992" w:type="dxa"/>
            <w:shd w:val="clear" w:color="auto" w:fill="FFC000"/>
          </w:tcPr>
          <w:p w14:paraId="554EAE9A" w14:textId="77777777" w:rsidR="006122DF" w:rsidRPr="00F13EF3" w:rsidRDefault="006122DF" w:rsidP="00BC0708">
            <w:pPr>
              <w:rPr>
                <w:color w:val="00AEEF" w:themeColor="text1"/>
              </w:rPr>
            </w:pPr>
          </w:p>
        </w:tc>
        <w:tc>
          <w:tcPr>
            <w:tcW w:w="5528" w:type="dxa"/>
            <w:vMerge/>
          </w:tcPr>
          <w:p w14:paraId="468D23DC" w14:textId="77777777" w:rsidR="006122DF" w:rsidRPr="00F13EF3" w:rsidRDefault="006122DF" w:rsidP="00BC0708">
            <w:pPr>
              <w:rPr>
                <w:rFonts w:cs="Arial"/>
                <w:lang w:eastAsia="en-GB"/>
              </w:rPr>
            </w:pPr>
          </w:p>
        </w:tc>
      </w:tr>
      <w:tr w:rsidR="006122DF" w:rsidRPr="00F13EF3" w14:paraId="697700EB" w14:textId="77777777" w:rsidTr="00BC0708">
        <w:trPr>
          <w:trHeight w:val="900"/>
        </w:trPr>
        <w:tc>
          <w:tcPr>
            <w:tcW w:w="3386" w:type="dxa"/>
            <w:vMerge/>
          </w:tcPr>
          <w:p w14:paraId="7C4E7494" w14:textId="77777777" w:rsidR="006122DF" w:rsidRPr="00F13EF3" w:rsidRDefault="006122DF" w:rsidP="00BC0708">
            <w:pPr>
              <w:pStyle w:val="ListParagraph"/>
              <w:numPr>
                <w:ilvl w:val="0"/>
                <w:numId w:val="12"/>
              </w:numPr>
              <w:rPr>
                <w:rFonts w:cs="Arial"/>
              </w:rPr>
            </w:pPr>
          </w:p>
        </w:tc>
        <w:tc>
          <w:tcPr>
            <w:tcW w:w="4406" w:type="dxa"/>
          </w:tcPr>
          <w:p w14:paraId="54558AA6" w14:textId="1938CFFE" w:rsidR="006122DF" w:rsidRDefault="006122DF" w:rsidP="00BC0708">
            <w:pPr>
              <w:rPr>
                <w:rFonts w:cs="Arial"/>
                <w:lang w:eastAsia="en-GB"/>
              </w:rPr>
            </w:pPr>
            <w:r w:rsidRPr="00F13EF3">
              <w:rPr>
                <w:rFonts w:cs="Arial"/>
                <w:lang w:eastAsia="en-GB"/>
              </w:rPr>
              <w:t>Rights are used to clarify moral d</w:t>
            </w:r>
            <w:r w:rsidR="00980FD5">
              <w:rPr>
                <w:rFonts w:cs="Arial"/>
                <w:lang w:eastAsia="en-GB"/>
              </w:rPr>
              <w:t xml:space="preserve">evelopments and consider </w:t>
            </w:r>
            <w:proofErr w:type="gramStart"/>
            <w:r w:rsidR="00980FD5">
              <w:rPr>
                <w:rFonts w:cs="Arial"/>
                <w:lang w:eastAsia="en-GB"/>
              </w:rPr>
              <w:t xml:space="preserve">rights </w:t>
            </w:r>
            <w:r w:rsidR="00BC0708">
              <w:rPr>
                <w:rFonts w:cs="Arial"/>
                <w:lang w:eastAsia="en-GB"/>
              </w:rPr>
              <w:t xml:space="preserve"> </w:t>
            </w:r>
            <w:r w:rsidRPr="00F13EF3">
              <w:rPr>
                <w:rFonts w:cs="Arial"/>
                <w:lang w:eastAsia="en-GB"/>
              </w:rPr>
              <w:t>respecting</w:t>
            </w:r>
            <w:proofErr w:type="gramEnd"/>
            <w:r w:rsidRPr="00F13EF3">
              <w:rPr>
                <w:rFonts w:cs="Arial"/>
                <w:lang w:eastAsia="en-GB"/>
              </w:rPr>
              <w:t xml:space="preserve"> solutions.</w:t>
            </w:r>
          </w:p>
          <w:p w14:paraId="68DB46BA" w14:textId="77777777" w:rsidR="00C631F5" w:rsidRPr="00F13EF3" w:rsidRDefault="00C631F5" w:rsidP="00BC0708"/>
        </w:tc>
        <w:tc>
          <w:tcPr>
            <w:tcW w:w="992" w:type="dxa"/>
            <w:shd w:val="clear" w:color="auto" w:fill="FFC000"/>
          </w:tcPr>
          <w:p w14:paraId="3F353C3D" w14:textId="77777777" w:rsidR="006122DF" w:rsidRPr="00F13EF3" w:rsidRDefault="006122DF" w:rsidP="00BC0708">
            <w:pPr>
              <w:rPr>
                <w:color w:val="00AEEF" w:themeColor="text1"/>
              </w:rPr>
            </w:pPr>
          </w:p>
        </w:tc>
        <w:tc>
          <w:tcPr>
            <w:tcW w:w="5528" w:type="dxa"/>
            <w:vMerge/>
          </w:tcPr>
          <w:p w14:paraId="7854D4DC" w14:textId="77777777" w:rsidR="006122DF" w:rsidRPr="00F13EF3" w:rsidRDefault="006122DF" w:rsidP="00BC0708">
            <w:pPr>
              <w:rPr>
                <w:rFonts w:cs="Arial"/>
                <w:lang w:eastAsia="en-GB"/>
              </w:rPr>
            </w:pPr>
          </w:p>
        </w:tc>
      </w:tr>
      <w:tr w:rsidR="006122DF" w:rsidRPr="00F13EF3" w14:paraId="7F9C7002" w14:textId="77777777" w:rsidTr="00BC0708">
        <w:trPr>
          <w:trHeight w:val="1268"/>
        </w:trPr>
        <w:tc>
          <w:tcPr>
            <w:tcW w:w="3386" w:type="dxa"/>
            <w:vMerge w:val="restart"/>
          </w:tcPr>
          <w:p w14:paraId="156B2119" w14:textId="08B3FF84" w:rsidR="006122DF" w:rsidRPr="00F13EF3" w:rsidRDefault="006122DF" w:rsidP="00BC0708">
            <w:pPr>
              <w:pStyle w:val="ListParagraph"/>
              <w:numPr>
                <w:ilvl w:val="0"/>
                <w:numId w:val="12"/>
              </w:numPr>
              <w:rPr>
                <w:rFonts w:cs="Arial"/>
              </w:rPr>
            </w:pPr>
            <w:r w:rsidRPr="00F13EF3">
              <w:rPr>
                <w:rFonts w:cs="Arial"/>
              </w:rPr>
              <w:t>Children and young people are safe and protected and know what to do if they need support</w:t>
            </w:r>
            <w:r w:rsidRPr="00F13EF3">
              <w:t>.</w:t>
            </w:r>
          </w:p>
        </w:tc>
        <w:tc>
          <w:tcPr>
            <w:tcW w:w="4406" w:type="dxa"/>
          </w:tcPr>
          <w:p w14:paraId="49E17ADF" w14:textId="77777777" w:rsidR="006122DF" w:rsidRPr="00F13EF3" w:rsidRDefault="006122DF" w:rsidP="00BC0708">
            <w:pPr>
              <w:rPr>
                <w:rFonts w:cs="Arial"/>
                <w:lang w:eastAsia="en-GB"/>
              </w:rPr>
            </w:pPr>
            <w:r w:rsidRPr="00F13EF3">
              <w:rPr>
                <w:rFonts w:cs="Arial"/>
                <w:lang w:eastAsia="en-GB"/>
              </w:rPr>
              <w:t>Many children and young people say they feel in a safe environment at school and can describe how their actions and those of others contribute to this.</w:t>
            </w:r>
            <w:r w:rsidRPr="00F13EF3">
              <w:br/>
            </w:r>
          </w:p>
        </w:tc>
        <w:tc>
          <w:tcPr>
            <w:tcW w:w="992" w:type="dxa"/>
            <w:shd w:val="clear" w:color="auto" w:fill="00B050"/>
          </w:tcPr>
          <w:p w14:paraId="6A339F17" w14:textId="77777777" w:rsidR="006122DF" w:rsidRPr="00F13EF3" w:rsidRDefault="006122DF" w:rsidP="00BC0708">
            <w:pPr>
              <w:rPr>
                <w:color w:val="00AEEF" w:themeColor="text1"/>
              </w:rPr>
            </w:pPr>
          </w:p>
        </w:tc>
        <w:tc>
          <w:tcPr>
            <w:tcW w:w="5528" w:type="dxa"/>
            <w:vMerge/>
          </w:tcPr>
          <w:p w14:paraId="596B2CA4" w14:textId="77777777" w:rsidR="006122DF" w:rsidRPr="00F13EF3" w:rsidRDefault="006122DF" w:rsidP="00BC0708"/>
        </w:tc>
      </w:tr>
      <w:tr w:rsidR="006122DF" w:rsidRPr="00F13EF3" w14:paraId="1A0DC13D" w14:textId="77777777" w:rsidTr="00BC0708">
        <w:trPr>
          <w:trHeight w:val="967"/>
        </w:trPr>
        <w:tc>
          <w:tcPr>
            <w:tcW w:w="3386" w:type="dxa"/>
            <w:vMerge/>
          </w:tcPr>
          <w:p w14:paraId="2F81F42A" w14:textId="77777777" w:rsidR="006122DF" w:rsidRPr="00F13EF3" w:rsidRDefault="006122DF" w:rsidP="00BC0708">
            <w:pPr>
              <w:pStyle w:val="ListParagraph"/>
              <w:numPr>
                <w:ilvl w:val="0"/>
                <w:numId w:val="12"/>
              </w:numPr>
              <w:rPr>
                <w:rFonts w:cs="Arial"/>
              </w:rPr>
            </w:pPr>
          </w:p>
        </w:tc>
        <w:tc>
          <w:tcPr>
            <w:tcW w:w="4406" w:type="dxa"/>
          </w:tcPr>
          <w:p w14:paraId="645775A8" w14:textId="77777777" w:rsidR="006122DF" w:rsidRDefault="006122DF" w:rsidP="00BC0708">
            <w:pPr>
              <w:rPr>
                <w:rFonts w:cs="Arial"/>
              </w:rPr>
            </w:pPr>
            <w:r w:rsidRPr="00F13EF3">
              <w:rPr>
                <w:rFonts w:cs="Arial"/>
              </w:rPr>
              <w:t>Many children can describe what they would do / who they would speak to if, for any reason, they did not feel safe.</w:t>
            </w:r>
          </w:p>
          <w:p w14:paraId="2780B76A" w14:textId="77777777" w:rsidR="00C631F5" w:rsidRPr="00F13EF3" w:rsidRDefault="00C631F5" w:rsidP="00BC0708">
            <w:pPr>
              <w:rPr>
                <w:rFonts w:cs="Arial"/>
              </w:rPr>
            </w:pPr>
          </w:p>
        </w:tc>
        <w:tc>
          <w:tcPr>
            <w:tcW w:w="992" w:type="dxa"/>
            <w:shd w:val="clear" w:color="auto" w:fill="00B050"/>
          </w:tcPr>
          <w:p w14:paraId="10093447" w14:textId="77777777" w:rsidR="006122DF" w:rsidRPr="00F13EF3" w:rsidRDefault="006122DF" w:rsidP="00BC0708">
            <w:pPr>
              <w:rPr>
                <w:color w:val="00AEEF" w:themeColor="text1"/>
              </w:rPr>
            </w:pPr>
          </w:p>
        </w:tc>
        <w:tc>
          <w:tcPr>
            <w:tcW w:w="5528" w:type="dxa"/>
            <w:vMerge/>
          </w:tcPr>
          <w:p w14:paraId="4C27484E" w14:textId="77777777" w:rsidR="006122DF" w:rsidRPr="00F13EF3" w:rsidRDefault="006122DF" w:rsidP="00BC0708"/>
        </w:tc>
      </w:tr>
      <w:tr w:rsidR="006122DF" w:rsidRPr="00F13EF3" w14:paraId="6AC37CDB" w14:textId="77777777" w:rsidTr="00BC0708">
        <w:trPr>
          <w:trHeight w:val="1044"/>
        </w:trPr>
        <w:tc>
          <w:tcPr>
            <w:tcW w:w="3386" w:type="dxa"/>
          </w:tcPr>
          <w:p w14:paraId="5F57A03E" w14:textId="77777777" w:rsidR="006122DF" w:rsidRDefault="006122DF" w:rsidP="00BC0708">
            <w:pPr>
              <w:pStyle w:val="ListParagraph"/>
              <w:numPr>
                <w:ilvl w:val="0"/>
                <w:numId w:val="12"/>
              </w:numPr>
              <w:rPr>
                <w:rFonts w:cs="Arial"/>
              </w:rPr>
            </w:pPr>
            <w:r w:rsidRPr="00F13EF3">
              <w:rPr>
                <w:rFonts w:cs="Arial"/>
              </w:rPr>
              <w:lastRenderedPageBreak/>
              <w:t>Children’s social and emotional wellbeing is a priority. They learn to develop healthy lifestyles.</w:t>
            </w:r>
          </w:p>
          <w:p w14:paraId="1CBB0007" w14:textId="77777777" w:rsidR="00C631F5" w:rsidRPr="00F13EF3" w:rsidRDefault="00C631F5" w:rsidP="00C631F5">
            <w:pPr>
              <w:pStyle w:val="ListParagraph"/>
              <w:numPr>
                <w:ilvl w:val="0"/>
                <w:numId w:val="0"/>
              </w:numPr>
              <w:ind w:left="360"/>
              <w:rPr>
                <w:rFonts w:cs="Arial"/>
              </w:rPr>
            </w:pPr>
          </w:p>
        </w:tc>
        <w:tc>
          <w:tcPr>
            <w:tcW w:w="4406" w:type="dxa"/>
          </w:tcPr>
          <w:p w14:paraId="4CFCCF3B" w14:textId="77777777" w:rsidR="006122DF" w:rsidRPr="00F13EF3" w:rsidRDefault="006122DF" w:rsidP="00BC0708">
            <w:pPr>
              <w:rPr>
                <w:rFonts w:cs="Arial"/>
                <w:lang w:eastAsia="en-GB"/>
              </w:rPr>
            </w:pPr>
            <w:r w:rsidRPr="00F13EF3">
              <w:rPr>
                <w:rFonts w:cs="Arial"/>
                <w:lang w:eastAsia="en-GB"/>
              </w:rPr>
              <w:t>Many children can describe how the school supports them with their health, social and emotional needs.</w:t>
            </w:r>
          </w:p>
        </w:tc>
        <w:tc>
          <w:tcPr>
            <w:tcW w:w="992" w:type="dxa"/>
            <w:shd w:val="clear" w:color="auto" w:fill="00B050"/>
          </w:tcPr>
          <w:p w14:paraId="19A6D73D" w14:textId="77777777" w:rsidR="006122DF" w:rsidRPr="00F13EF3" w:rsidRDefault="006122DF" w:rsidP="00BC0708">
            <w:pPr>
              <w:rPr>
                <w:rFonts w:cs="Arial"/>
                <w:lang w:eastAsia="en-GB"/>
              </w:rPr>
            </w:pPr>
          </w:p>
        </w:tc>
        <w:tc>
          <w:tcPr>
            <w:tcW w:w="5528" w:type="dxa"/>
            <w:vMerge/>
          </w:tcPr>
          <w:p w14:paraId="309BF99B" w14:textId="77777777" w:rsidR="006122DF" w:rsidRPr="00F13EF3" w:rsidRDefault="006122DF" w:rsidP="00BC0708"/>
        </w:tc>
      </w:tr>
      <w:tr w:rsidR="006122DF" w:rsidRPr="00F13EF3" w14:paraId="496AF887" w14:textId="77777777" w:rsidTr="00BC0708">
        <w:trPr>
          <w:trHeight w:val="1266"/>
        </w:trPr>
        <w:tc>
          <w:tcPr>
            <w:tcW w:w="3386" w:type="dxa"/>
          </w:tcPr>
          <w:p w14:paraId="6899DDAF" w14:textId="77777777" w:rsidR="006122DF" w:rsidRPr="00F13EF3" w:rsidRDefault="006122DF" w:rsidP="00BC0708">
            <w:pPr>
              <w:pStyle w:val="ListParagraph"/>
              <w:numPr>
                <w:ilvl w:val="0"/>
                <w:numId w:val="12"/>
              </w:numPr>
              <w:rPr>
                <w:rFonts w:cs="Arial"/>
              </w:rPr>
            </w:pPr>
            <w:r w:rsidRPr="00F13EF3">
              <w:rPr>
                <w:rFonts w:cs="Arial"/>
              </w:rPr>
              <w:t>Children and young people are included and are valued as individuals</w:t>
            </w:r>
            <w:r w:rsidRPr="00F13EF3">
              <w:t>.</w:t>
            </w:r>
          </w:p>
        </w:tc>
        <w:tc>
          <w:tcPr>
            <w:tcW w:w="4406" w:type="dxa"/>
          </w:tcPr>
          <w:p w14:paraId="3FAB64CF" w14:textId="77777777" w:rsidR="006122DF" w:rsidRDefault="006122DF" w:rsidP="00BC0708">
            <w:pPr>
              <w:rPr>
                <w:rFonts w:cs="Arial"/>
                <w:lang w:eastAsia="en-GB"/>
              </w:rPr>
            </w:pPr>
            <w:r w:rsidRPr="00F13EF3">
              <w:rPr>
                <w:rFonts w:cs="Arial"/>
                <w:lang w:eastAsia="en-GB"/>
              </w:rPr>
              <w:t>Many children and young people can describe they feel included and valued at school and can describe how their actions and those of others contribute to this.</w:t>
            </w:r>
          </w:p>
          <w:p w14:paraId="71DA73A3" w14:textId="77777777" w:rsidR="00C631F5" w:rsidRPr="00F13EF3" w:rsidRDefault="00C631F5" w:rsidP="00BC0708">
            <w:pPr>
              <w:rPr>
                <w:rFonts w:cs="Arial"/>
                <w:lang w:eastAsia="en-GB"/>
              </w:rPr>
            </w:pPr>
          </w:p>
        </w:tc>
        <w:tc>
          <w:tcPr>
            <w:tcW w:w="992" w:type="dxa"/>
            <w:shd w:val="clear" w:color="auto" w:fill="00B050"/>
          </w:tcPr>
          <w:p w14:paraId="64933816" w14:textId="77777777" w:rsidR="006122DF" w:rsidRPr="00F13EF3" w:rsidRDefault="006122DF" w:rsidP="00BC0708">
            <w:pPr>
              <w:rPr>
                <w:rFonts w:cs="Arial"/>
                <w:lang w:eastAsia="en-GB"/>
              </w:rPr>
            </w:pPr>
          </w:p>
        </w:tc>
        <w:tc>
          <w:tcPr>
            <w:tcW w:w="5528" w:type="dxa"/>
            <w:vMerge/>
          </w:tcPr>
          <w:p w14:paraId="7EDB9834" w14:textId="77777777" w:rsidR="006122DF" w:rsidRPr="00F13EF3" w:rsidRDefault="006122DF" w:rsidP="00BC0708"/>
        </w:tc>
      </w:tr>
      <w:tr w:rsidR="006122DF" w:rsidRPr="00F13EF3" w14:paraId="68331886" w14:textId="77777777" w:rsidTr="00BC0708">
        <w:trPr>
          <w:trHeight w:val="1056"/>
        </w:trPr>
        <w:tc>
          <w:tcPr>
            <w:tcW w:w="3386" w:type="dxa"/>
            <w:vMerge w:val="restart"/>
          </w:tcPr>
          <w:p w14:paraId="27CD33C7" w14:textId="77777777" w:rsidR="006122DF" w:rsidRPr="00F13EF3" w:rsidRDefault="006122DF" w:rsidP="00BC0708">
            <w:pPr>
              <w:pStyle w:val="ListParagraph"/>
              <w:numPr>
                <w:ilvl w:val="0"/>
                <w:numId w:val="12"/>
              </w:numPr>
              <w:rPr>
                <w:rFonts w:cs="Arial"/>
              </w:rPr>
            </w:pPr>
            <w:r w:rsidRPr="00F13EF3">
              <w:rPr>
                <w:rFonts w:cs="Arial"/>
              </w:rPr>
              <w:t>Children and young people value education and are involved in making decisions about their education.</w:t>
            </w:r>
          </w:p>
        </w:tc>
        <w:tc>
          <w:tcPr>
            <w:tcW w:w="4406" w:type="dxa"/>
          </w:tcPr>
          <w:p w14:paraId="06481FE1" w14:textId="77777777" w:rsidR="006122DF" w:rsidRPr="00F13EF3" w:rsidRDefault="006122DF" w:rsidP="00BC0708">
            <w:r w:rsidRPr="00F13EF3">
              <w:t>Many children and young people speak positively of school and of their learning.</w:t>
            </w:r>
          </w:p>
          <w:p w14:paraId="17FBB243" w14:textId="77777777" w:rsidR="006122DF" w:rsidRPr="00F13EF3" w:rsidRDefault="006122DF" w:rsidP="00BC0708">
            <w:r w:rsidRPr="00F13EF3">
              <w:t>The school can demonstrate broadly positive attitudes to school by the children for example through attendance data and questionnaire feedback.</w:t>
            </w:r>
          </w:p>
          <w:p w14:paraId="2DF27EAC" w14:textId="77777777" w:rsidR="006122DF" w:rsidRPr="00F13EF3" w:rsidRDefault="006122DF" w:rsidP="00BC0708">
            <w:pPr>
              <w:rPr>
                <w:color w:val="00AEEF" w:themeColor="text1"/>
              </w:rPr>
            </w:pPr>
          </w:p>
        </w:tc>
        <w:tc>
          <w:tcPr>
            <w:tcW w:w="992" w:type="dxa"/>
            <w:shd w:val="clear" w:color="auto" w:fill="00B050"/>
          </w:tcPr>
          <w:p w14:paraId="4AF24727" w14:textId="77777777" w:rsidR="006122DF" w:rsidRPr="00F13EF3" w:rsidRDefault="006122DF" w:rsidP="00BC0708">
            <w:pPr>
              <w:rPr>
                <w:color w:val="00AEEF" w:themeColor="text1"/>
              </w:rPr>
            </w:pPr>
          </w:p>
        </w:tc>
        <w:tc>
          <w:tcPr>
            <w:tcW w:w="5528" w:type="dxa"/>
            <w:vMerge/>
          </w:tcPr>
          <w:p w14:paraId="4BA085A0" w14:textId="77777777" w:rsidR="006122DF" w:rsidRPr="00F13EF3" w:rsidRDefault="006122DF" w:rsidP="00BC0708"/>
        </w:tc>
      </w:tr>
      <w:tr w:rsidR="006122DF" w:rsidRPr="00F13EF3" w14:paraId="1FB8BABB" w14:textId="77777777" w:rsidTr="00BC0708">
        <w:trPr>
          <w:trHeight w:val="1056"/>
        </w:trPr>
        <w:tc>
          <w:tcPr>
            <w:tcW w:w="3386" w:type="dxa"/>
            <w:vMerge/>
          </w:tcPr>
          <w:p w14:paraId="0B40BEE0" w14:textId="77777777" w:rsidR="006122DF" w:rsidRPr="00F13EF3" w:rsidRDefault="006122DF" w:rsidP="00BC0708">
            <w:pPr>
              <w:pStyle w:val="ListParagraph"/>
              <w:numPr>
                <w:ilvl w:val="0"/>
                <w:numId w:val="12"/>
              </w:numPr>
              <w:rPr>
                <w:rFonts w:cs="Arial"/>
              </w:rPr>
            </w:pPr>
          </w:p>
        </w:tc>
        <w:tc>
          <w:tcPr>
            <w:tcW w:w="4406" w:type="dxa"/>
          </w:tcPr>
          <w:p w14:paraId="4DE743F5" w14:textId="25EA7D0D" w:rsidR="006122DF" w:rsidRPr="00F13EF3" w:rsidRDefault="006122DF" w:rsidP="00BC0708">
            <w:r w:rsidRPr="00F13EF3">
              <w:rPr>
                <w:rFonts w:cs="Arial"/>
                <w:lang w:eastAsia="en-GB"/>
              </w:rPr>
              <w:t>Many adults explain how rights</w:t>
            </w:r>
            <w:r w:rsidR="00980FD5">
              <w:rPr>
                <w:rFonts w:cs="Arial"/>
                <w:lang w:eastAsia="en-GB"/>
              </w:rPr>
              <w:t xml:space="preserve"> </w:t>
            </w:r>
            <w:r w:rsidRPr="00F13EF3">
              <w:rPr>
                <w:rFonts w:cs="Arial"/>
                <w:lang w:eastAsia="en-GB"/>
              </w:rPr>
              <w:t>respecting language shapes a positive learning environment.</w:t>
            </w:r>
          </w:p>
          <w:p w14:paraId="3C26EAC4" w14:textId="77777777" w:rsidR="006122DF" w:rsidRPr="00F13EF3" w:rsidRDefault="006122DF" w:rsidP="00BC0708"/>
        </w:tc>
        <w:tc>
          <w:tcPr>
            <w:tcW w:w="992" w:type="dxa"/>
            <w:shd w:val="clear" w:color="auto" w:fill="FFC000"/>
          </w:tcPr>
          <w:p w14:paraId="3C093619" w14:textId="77777777" w:rsidR="006122DF" w:rsidRPr="00F13EF3" w:rsidRDefault="006122DF" w:rsidP="00BC0708">
            <w:pPr>
              <w:rPr>
                <w:color w:val="00AEEF" w:themeColor="text1"/>
              </w:rPr>
            </w:pPr>
          </w:p>
        </w:tc>
        <w:tc>
          <w:tcPr>
            <w:tcW w:w="5528" w:type="dxa"/>
            <w:vMerge/>
          </w:tcPr>
          <w:p w14:paraId="486D2F34" w14:textId="77777777" w:rsidR="006122DF" w:rsidRPr="00F13EF3" w:rsidRDefault="006122DF" w:rsidP="00BC0708"/>
        </w:tc>
      </w:tr>
      <w:tr w:rsidR="006122DF" w:rsidRPr="00F13EF3" w14:paraId="0D8CCF8F" w14:textId="77777777" w:rsidTr="00BC0708">
        <w:trPr>
          <w:trHeight w:val="699"/>
        </w:trPr>
        <w:tc>
          <w:tcPr>
            <w:tcW w:w="3386" w:type="dxa"/>
            <w:vMerge/>
          </w:tcPr>
          <w:p w14:paraId="0CE04D70" w14:textId="77777777" w:rsidR="006122DF" w:rsidRPr="00F13EF3" w:rsidRDefault="006122DF" w:rsidP="00BC0708">
            <w:pPr>
              <w:pStyle w:val="ListParagraph"/>
              <w:numPr>
                <w:ilvl w:val="0"/>
                <w:numId w:val="12"/>
              </w:numPr>
              <w:rPr>
                <w:rFonts w:cs="Arial"/>
              </w:rPr>
            </w:pPr>
          </w:p>
        </w:tc>
        <w:tc>
          <w:tcPr>
            <w:tcW w:w="4406" w:type="dxa"/>
          </w:tcPr>
          <w:p w14:paraId="14076954" w14:textId="77777777" w:rsidR="006122DF" w:rsidRPr="00F13EF3" w:rsidRDefault="006122DF" w:rsidP="00BC0708">
            <w:r w:rsidRPr="00F13EF3">
              <w:t>Many pupils understand and can talk about the role they have in their learning.</w:t>
            </w:r>
          </w:p>
          <w:p w14:paraId="7B60725C" w14:textId="77777777" w:rsidR="006122DF" w:rsidRPr="00F13EF3" w:rsidRDefault="006122DF" w:rsidP="00BC0708"/>
        </w:tc>
        <w:tc>
          <w:tcPr>
            <w:tcW w:w="992" w:type="dxa"/>
            <w:shd w:val="clear" w:color="auto" w:fill="FFC000"/>
          </w:tcPr>
          <w:p w14:paraId="3E103220" w14:textId="77777777" w:rsidR="006122DF" w:rsidRPr="00F13EF3" w:rsidRDefault="006122DF" w:rsidP="00BC0708">
            <w:pPr>
              <w:rPr>
                <w:color w:val="00AEEF" w:themeColor="text1"/>
              </w:rPr>
            </w:pPr>
          </w:p>
        </w:tc>
        <w:tc>
          <w:tcPr>
            <w:tcW w:w="5528" w:type="dxa"/>
            <w:vMerge/>
          </w:tcPr>
          <w:p w14:paraId="0E5FD576" w14:textId="77777777" w:rsidR="006122DF" w:rsidRPr="00F13EF3" w:rsidRDefault="006122DF" w:rsidP="00BC0708"/>
        </w:tc>
      </w:tr>
    </w:tbl>
    <w:p w14:paraId="630732C7" w14:textId="77777777" w:rsidR="006122DF" w:rsidRDefault="006122DF">
      <w:pPr>
        <w:rPr>
          <w:bCs/>
          <w:caps/>
        </w:rPr>
      </w:pPr>
      <w:r>
        <w:rPr>
          <w:bCs/>
          <w:caps/>
        </w:rPr>
        <w:br w:type="page"/>
      </w:r>
    </w:p>
    <w:tbl>
      <w:tblPr>
        <w:tblStyle w:val="TableGrid"/>
        <w:tblW w:w="14312" w:type="dxa"/>
        <w:tblLayout w:type="fixed"/>
        <w:tblLook w:val="04A0" w:firstRow="1" w:lastRow="0" w:firstColumn="1" w:lastColumn="0" w:noHBand="0" w:noVBand="1"/>
      </w:tblPr>
      <w:tblGrid>
        <w:gridCol w:w="3386"/>
        <w:gridCol w:w="4406"/>
        <w:gridCol w:w="992"/>
        <w:gridCol w:w="5528"/>
      </w:tblGrid>
      <w:tr w:rsidR="00564D0F" w:rsidRPr="00F13EF3" w14:paraId="04687035" w14:textId="366EE79B" w:rsidTr="3A73BBEB">
        <w:trPr>
          <w:trHeight w:val="1266"/>
        </w:trPr>
        <w:tc>
          <w:tcPr>
            <w:tcW w:w="14312" w:type="dxa"/>
            <w:gridSpan w:val="4"/>
          </w:tcPr>
          <w:p w14:paraId="6187BC37" w14:textId="77777777" w:rsidR="00900716" w:rsidRPr="00C631F5" w:rsidRDefault="00564D0F" w:rsidP="00C631F5">
            <w:pPr>
              <w:pStyle w:val="Heading1"/>
              <w:outlineLvl w:val="0"/>
              <w:rPr>
                <w:sz w:val="36"/>
                <w:szCs w:val="36"/>
              </w:rPr>
            </w:pPr>
            <w:r w:rsidRPr="00F13EF3">
              <w:rPr>
                <w:rFonts w:eastAsiaTheme="minorEastAsia" w:cstheme="minorBidi"/>
                <w:color w:val="auto"/>
                <w:sz w:val="22"/>
                <w:szCs w:val="22"/>
              </w:rPr>
              <w:lastRenderedPageBreak/>
              <w:br w:type="page"/>
            </w:r>
            <w:r w:rsidR="3A73BBEB" w:rsidRPr="00C631F5">
              <w:rPr>
                <w:sz w:val="36"/>
                <w:szCs w:val="36"/>
              </w:rPr>
              <w:t>Strand c: Teaching and learning for rights – participation, empowerment and action</w:t>
            </w:r>
          </w:p>
          <w:p w14:paraId="2175D743" w14:textId="77777777" w:rsidR="00564D0F" w:rsidRPr="00F13EF3" w:rsidRDefault="3A73BBEB" w:rsidP="00C631F5">
            <w:pPr>
              <w:pStyle w:val="ListParagraph"/>
              <w:numPr>
                <w:ilvl w:val="0"/>
                <w:numId w:val="0"/>
              </w:numPr>
              <w:ind w:left="29" w:hanging="29"/>
            </w:pPr>
            <w:r w:rsidRPr="00F13EF3">
              <w:t xml:space="preserve">Children are empowered to enjoy and exercise their rights and to promote the rights of others locally and globally. Duty bearers are accountable for ensuring that children experience their rights.  </w:t>
            </w:r>
          </w:p>
          <w:p w14:paraId="57B7FF39" w14:textId="2F4C6971" w:rsidR="00900716" w:rsidRPr="00F13EF3" w:rsidRDefault="00900716" w:rsidP="00900716">
            <w:pPr>
              <w:pStyle w:val="ListParagraph"/>
              <w:numPr>
                <w:ilvl w:val="0"/>
                <w:numId w:val="0"/>
              </w:numPr>
              <w:ind w:left="360"/>
            </w:pPr>
          </w:p>
        </w:tc>
      </w:tr>
      <w:tr w:rsidR="00B6622A" w:rsidRPr="00F13EF3" w14:paraId="516F9D95" w14:textId="77777777" w:rsidTr="00BC0708">
        <w:trPr>
          <w:trHeight w:val="576"/>
          <w:tblHeader/>
        </w:trPr>
        <w:tc>
          <w:tcPr>
            <w:tcW w:w="3386" w:type="dxa"/>
          </w:tcPr>
          <w:p w14:paraId="78C07E09" w14:textId="77777777" w:rsidR="00B6622A" w:rsidRPr="00F13EF3" w:rsidRDefault="00B6622A" w:rsidP="00BC0708">
            <w:pPr>
              <w:pStyle w:val="Heading2"/>
              <w:jc w:val="center"/>
              <w:outlineLvl w:val="1"/>
              <w:rPr>
                <w:rFonts w:cs="Arial"/>
                <w:b/>
                <w:color w:val="00B0F0"/>
                <w:sz w:val="24"/>
                <w:szCs w:val="24"/>
              </w:rPr>
            </w:pPr>
            <w:r w:rsidRPr="00F13EF3">
              <w:t>outcome</w:t>
            </w:r>
          </w:p>
        </w:tc>
        <w:tc>
          <w:tcPr>
            <w:tcW w:w="4406" w:type="dxa"/>
          </w:tcPr>
          <w:p w14:paraId="0BB00EB1" w14:textId="77777777" w:rsidR="00B6622A" w:rsidRPr="00F13EF3" w:rsidRDefault="00B6622A" w:rsidP="00BC0708">
            <w:pPr>
              <w:pStyle w:val="Heading2"/>
              <w:jc w:val="center"/>
              <w:outlineLvl w:val="1"/>
            </w:pPr>
            <w:r w:rsidRPr="00F13EF3">
              <w:t>At silver</w:t>
            </w:r>
          </w:p>
        </w:tc>
        <w:tc>
          <w:tcPr>
            <w:tcW w:w="992" w:type="dxa"/>
          </w:tcPr>
          <w:p w14:paraId="7C3053AB" w14:textId="77777777" w:rsidR="00B6622A" w:rsidRPr="00F13EF3" w:rsidRDefault="00B6622A" w:rsidP="00BC0708">
            <w:pPr>
              <w:pStyle w:val="Heading2"/>
              <w:jc w:val="center"/>
              <w:outlineLvl w:val="1"/>
            </w:pPr>
            <w:r w:rsidRPr="00F13EF3">
              <w:t>RAG</w:t>
            </w:r>
          </w:p>
        </w:tc>
        <w:tc>
          <w:tcPr>
            <w:tcW w:w="5528" w:type="dxa"/>
          </w:tcPr>
          <w:p w14:paraId="6506D03D" w14:textId="77777777" w:rsidR="00B6622A" w:rsidRPr="00F13EF3" w:rsidRDefault="00B6622A" w:rsidP="00BC0708">
            <w:pPr>
              <w:pStyle w:val="Heading2"/>
              <w:jc w:val="center"/>
              <w:outlineLvl w:val="1"/>
            </w:pPr>
            <w:r w:rsidRPr="00F13EF3">
              <w:t>Actions – WHAT, who, when</w:t>
            </w:r>
          </w:p>
        </w:tc>
      </w:tr>
      <w:tr w:rsidR="00564D0F" w:rsidRPr="00F13EF3" w14:paraId="32E38B4F" w14:textId="48C70659" w:rsidTr="00BC0708">
        <w:trPr>
          <w:trHeight w:val="70"/>
        </w:trPr>
        <w:tc>
          <w:tcPr>
            <w:tcW w:w="3386" w:type="dxa"/>
          </w:tcPr>
          <w:p w14:paraId="14814D9C" w14:textId="7E3A63D0" w:rsidR="00564D0F" w:rsidRPr="00F13EF3" w:rsidRDefault="3A73BBEB" w:rsidP="3A73BBEB">
            <w:pPr>
              <w:pStyle w:val="ListParagraph"/>
              <w:numPr>
                <w:ilvl w:val="0"/>
                <w:numId w:val="12"/>
              </w:numPr>
              <w:rPr>
                <w:rFonts w:cs="Arial"/>
              </w:rPr>
            </w:pPr>
            <w:r w:rsidRPr="00F13EF3">
              <w:rPr>
                <w:rFonts w:cs="Arial"/>
              </w:rPr>
              <w:t xml:space="preserve">Children and young people know that their views are taken seriously. </w:t>
            </w:r>
          </w:p>
        </w:tc>
        <w:tc>
          <w:tcPr>
            <w:tcW w:w="4406" w:type="dxa"/>
          </w:tcPr>
          <w:p w14:paraId="6789697F" w14:textId="77777777" w:rsidR="00564D0F" w:rsidRPr="00F13EF3" w:rsidRDefault="3A73BBEB" w:rsidP="3A73BBEB">
            <w:pPr>
              <w:rPr>
                <w:rFonts w:cs="Arial"/>
                <w:lang w:eastAsia="en-GB"/>
              </w:rPr>
            </w:pPr>
            <w:r w:rsidRPr="00F13EF3">
              <w:rPr>
                <w:rFonts w:cs="Arial"/>
                <w:lang w:eastAsia="en-GB"/>
              </w:rPr>
              <w:t xml:space="preserve">Many children, young people and adults describe how young people can express their opinions and have been involved in decisions about their life in school. </w:t>
            </w:r>
          </w:p>
          <w:p w14:paraId="02A93BC8" w14:textId="2B147CCD" w:rsidR="00900716" w:rsidRPr="00F13EF3" w:rsidRDefault="00900716" w:rsidP="00900716"/>
        </w:tc>
        <w:tc>
          <w:tcPr>
            <w:tcW w:w="992" w:type="dxa"/>
            <w:shd w:val="clear" w:color="auto" w:fill="00B050"/>
          </w:tcPr>
          <w:p w14:paraId="4E02C836" w14:textId="77777777" w:rsidR="00564D0F" w:rsidRPr="00F13EF3" w:rsidRDefault="00564D0F" w:rsidP="00BF4BC8"/>
        </w:tc>
        <w:tc>
          <w:tcPr>
            <w:tcW w:w="5528" w:type="dxa"/>
            <w:vMerge w:val="restart"/>
          </w:tcPr>
          <w:p w14:paraId="23886DEC" w14:textId="337523C5" w:rsidR="00564D0F" w:rsidRDefault="00EC273D" w:rsidP="00EC273D">
            <w:pPr>
              <w:pStyle w:val="ListParagraph"/>
              <w:numPr>
                <w:ilvl w:val="0"/>
                <w:numId w:val="14"/>
              </w:numPr>
            </w:pPr>
            <w:r>
              <w:t xml:space="preserve">Understand </w:t>
            </w:r>
            <w:r w:rsidR="00BC1970">
              <w:t xml:space="preserve">and learn about </w:t>
            </w:r>
            <w:r>
              <w:t>the work of UNICEF</w:t>
            </w:r>
          </w:p>
          <w:p w14:paraId="164B599A" w14:textId="25650C8B" w:rsidR="00BC1970" w:rsidRPr="00F13EF3" w:rsidRDefault="00BC1970" w:rsidP="00BC1970">
            <w:pPr>
              <w:pStyle w:val="ListParagraph"/>
              <w:numPr>
                <w:ilvl w:val="0"/>
                <w:numId w:val="14"/>
              </w:numPr>
            </w:pPr>
            <w:r>
              <w:t>SG to decide upon a local and global project to support as a school where CRC are promoted – Begin Sept 2018</w:t>
            </w:r>
          </w:p>
        </w:tc>
      </w:tr>
      <w:tr w:rsidR="00564D0F" w:rsidRPr="00F13EF3" w14:paraId="6E2E37AA" w14:textId="63B9378B" w:rsidTr="00BC0708">
        <w:trPr>
          <w:trHeight w:val="1355"/>
        </w:trPr>
        <w:tc>
          <w:tcPr>
            <w:tcW w:w="3386" w:type="dxa"/>
          </w:tcPr>
          <w:p w14:paraId="090D87A6" w14:textId="77777777" w:rsidR="00564D0F" w:rsidRDefault="3A73BBEB" w:rsidP="3A73BBEB">
            <w:pPr>
              <w:pStyle w:val="ListParagraph"/>
              <w:numPr>
                <w:ilvl w:val="0"/>
                <w:numId w:val="12"/>
              </w:numPr>
              <w:rPr>
                <w:rFonts w:cs="Arial"/>
              </w:rPr>
            </w:pPr>
            <w:r w:rsidRPr="00F13EF3">
              <w:rPr>
                <w:rFonts w:cs="Arial"/>
              </w:rPr>
              <w:t>All children and young people have taken action to uphold their rights and the rights of others, locally and globally.</w:t>
            </w:r>
          </w:p>
          <w:p w14:paraId="21BEEBB3" w14:textId="77777777" w:rsidR="00C631F5" w:rsidRPr="00F13EF3" w:rsidRDefault="00C631F5" w:rsidP="00C631F5">
            <w:pPr>
              <w:pStyle w:val="ListParagraph"/>
              <w:numPr>
                <w:ilvl w:val="0"/>
                <w:numId w:val="0"/>
              </w:numPr>
              <w:ind w:left="360"/>
              <w:rPr>
                <w:rFonts w:cs="Arial"/>
              </w:rPr>
            </w:pPr>
          </w:p>
        </w:tc>
        <w:tc>
          <w:tcPr>
            <w:tcW w:w="4406" w:type="dxa"/>
          </w:tcPr>
          <w:p w14:paraId="28FCD7D2" w14:textId="70181924" w:rsidR="00564D0F" w:rsidRPr="00F13EF3" w:rsidRDefault="3A73BBEB" w:rsidP="00900716">
            <w:r w:rsidRPr="00F13EF3">
              <w:rPr>
                <w:rFonts w:cs="Arial"/>
                <w:lang w:eastAsia="en-GB"/>
              </w:rPr>
              <w:t xml:space="preserve">Many </w:t>
            </w:r>
            <w:r w:rsidRPr="00F13EF3">
              <w:t xml:space="preserve">children and young people </w:t>
            </w:r>
            <w:r w:rsidRPr="00F13EF3">
              <w:rPr>
                <w:rFonts w:cs="Arial"/>
                <w:lang w:eastAsia="en-GB"/>
              </w:rPr>
              <w:t>have been involved in a range of activities to promote children and young people’s rights on a local and global scale.</w:t>
            </w:r>
          </w:p>
        </w:tc>
        <w:tc>
          <w:tcPr>
            <w:tcW w:w="992" w:type="dxa"/>
            <w:shd w:val="clear" w:color="auto" w:fill="FF0000"/>
          </w:tcPr>
          <w:p w14:paraId="2368A300" w14:textId="77777777" w:rsidR="00564D0F" w:rsidRPr="00F13EF3" w:rsidRDefault="00564D0F" w:rsidP="000D04A7"/>
        </w:tc>
        <w:tc>
          <w:tcPr>
            <w:tcW w:w="5528" w:type="dxa"/>
            <w:vMerge/>
          </w:tcPr>
          <w:p w14:paraId="5394BE17" w14:textId="77777777" w:rsidR="00564D0F" w:rsidRPr="00F13EF3" w:rsidRDefault="00564D0F" w:rsidP="000D04A7"/>
        </w:tc>
      </w:tr>
    </w:tbl>
    <w:p w14:paraId="44D5ED6E" w14:textId="77777777" w:rsidR="006607D6" w:rsidRPr="00F13EF3" w:rsidRDefault="006607D6" w:rsidP="006607D6"/>
    <w:sectPr w:rsidR="006607D6" w:rsidRPr="00F13EF3" w:rsidSect="00EB184B">
      <w:headerReference w:type="even" r:id="rId10"/>
      <w:headerReference w:type="default" r:id="rId11"/>
      <w:footerReference w:type="even" r:id="rId12"/>
      <w:footerReference w:type="default" r:id="rId13"/>
      <w:headerReference w:type="first" r:id="rId14"/>
      <w:footerReference w:type="first" r:id="rId15"/>
      <w:pgSz w:w="16838" w:h="11906" w:orient="landscape"/>
      <w:pgMar w:top="1418" w:right="1103" w:bottom="1440" w:left="1440" w:header="708" w:footer="2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BB6FC5" w14:textId="77777777" w:rsidR="00E82543" w:rsidRDefault="00E82543" w:rsidP="001102F1">
      <w:pPr>
        <w:spacing w:after="0" w:line="240" w:lineRule="auto"/>
      </w:pPr>
      <w:r>
        <w:separator/>
      </w:r>
    </w:p>
  </w:endnote>
  <w:endnote w:type="continuationSeparator" w:id="0">
    <w:p w14:paraId="14C670CF" w14:textId="77777777" w:rsidR="00E82543" w:rsidRDefault="00E82543" w:rsidP="00110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Univers Next Pro">
    <w:altName w:val="Calibri"/>
    <w:charset w:val="00"/>
    <w:family w:val="swiss"/>
    <w:pitch w:val="variable"/>
    <w:sig w:usb0="A000002F" w:usb1="5000205B" w:usb2="00000000" w:usb3="00000000" w:csb0="00000093" w:csb1="00000000"/>
  </w:font>
  <w:font w:name="Univers Next Pro Condensed">
    <w:altName w:val="Calibri"/>
    <w:charset w:val="00"/>
    <w:family w:val="swiss"/>
    <w:pitch w:val="variable"/>
    <w:sig w:usb0="A000002F" w:usb1="5000205B" w:usb2="00000000" w:usb3="00000000" w:csb0="00000093" w:csb1="00000000"/>
  </w:font>
  <w:font w:name="Univers Next Typewriter Pro">
    <w:altName w:val="Consolas"/>
    <w:charset w:val="00"/>
    <w:family w:val="modern"/>
    <w:pitch w:val="variable"/>
    <w:sig w:usb0="00000001" w:usb1="5000205B" w:usb2="00000000" w:usb3="00000000" w:csb0="0000009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7AC5B" w14:textId="77777777" w:rsidR="00E82543" w:rsidRDefault="00E825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5F2DFB" w14:textId="0FD14954" w:rsidR="00E82543" w:rsidRPr="007776E8" w:rsidRDefault="00E82543" w:rsidP="006122DF">
    <w:pPr>
      <w:spacing w:line="240" w:lineRule="auto"/>
      <w:ind w:left="284" w:right="-22" w:hanging="142"/>
      <w:contextualSpacing/>
      <w:rPr>
        <w:b/>
        <w:sz w:val="20"/>
      </w:rPr>
    </w:pPr>
    <w:r>
      <w:rPr>
        <w:b/>
        <w:sz w:val="20"/>
      </w:rPr>
      <w:t>Action Plan for Silver</w:t>
    </w:r>
  </w:p>
  <w:p w14:paraId="4BFA1BF2" w14:textId="72D155A1" w:rsidR="00E82543" w:rsidRPr="006122DF" w:rsidRDefault="00E82543" w:rsidP="006122DF">
    <w:pPr>
      <w:spacing w:line="240" w:lineRule="auto"/>
      <w:ind w:left="284" w:right="-22" w:hanging="142"/>
      <w:contextualSpacing/>
      <w:rPr>
        <w:sz w:val="20"/>
        <w:lang w:eastAsia="x-none" w:bidi="x-none"/>
      </w:rPr>
    </w:pPr>
    <w:r w:rsidRPr="007776E8">
      <w:rPr>
        <w:sz w:val="20"/>
      </w:rPr>
      <w:t xml:space="preserve">Rights Respecting Schools Award © Unicef UK 2018 </w:t>
    </w:r>
    <w:r w:rsidRPr="007776E8">
      <w:rPr>
        <w:sz w:val="20"/>
      </w:rPr>
      <w:tab/>
    </w:r>
    <w:r>
      <w:rPr>
        <w:sz w:val="20"/>
      </w:rPr>
      <w:tab/>
    </w:r>
    <w:r>
      <w:rPr>
        <w:sz w:val="20"/>
      </w:rPr>
      <w:tab/>
    </w:r>
    <w:r>
      <w:rPr>
        <w:sz w:val="20"/>
      </w:rPr>
      <w:tab/>
    </w:r>
    <w:r>
      <w:rPr>
        <w:sz w:val="20"/>
      </w:rPr>
      <w:tab/>
    </w:r>
    <w:r>
      <w:rPr>
        <w:sz w:val="20"/>
      </w:rPr>
      <w:tab/>
    </w:r>
    <w:r w:rsidRPr="007776E8">
      <w:rPr>
        <w:sz w:val="20"/>
      </w:rPr>
      <w:tab/>
    </w:r>
    <w:hyperlink r:id="rId1" w:history="1">
      <w:r w:rsidRPr="007776E8">
        <w:rPr>
          <w:rStyle w:val="Hyperlink"/>
          <w:sz w:val="20"/>
          <w:lang w:eastAsia="x-none" w:bidi="x-none"/>
        </w:rPr>
        <w:t>unicef.org.uk/rights-respecting-schools</w:t>
      </w:r>
    </w:hyperlink>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3D261A" w14:textId="77777777" w:rsidR="00E82543" w:rsidRDefault="00E825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CA4192" w14:textId="77777777" w:rsidR="00E82543" w:rsidRDefault="00E82543" w:rsidP="001102F1">
      <w:pPr>
        <w:spacing w:after="0" w:line="240" w:lineRule="auto"/>
      </w:pPr>
      <w:r>
        <w:separator/>
      </w:r>
    </w:p>
  </w:footnote>
  <w:footnote w:type="continuationSeparator" w:id="0">
    <w:p w14:paraId="38C6C423" w14:textId="77777777" w:rsidR="00E82543" w:rsidRDefault="00E82543" w:rsidP="001102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E7BD76" w14:textId="77777777" w:rsidR="00E82543" w:rsidRDefault="00E825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D1B415" w14:textId="77777777" w:rsidR="00E82543" w:rsidRDefault="00E825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1CE16" w14:textId="77777777" w:rsidR="00E82543" w:rsidRDefault="00E825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E54E9"/>
    <w:multiLevelType w:val="hybridMultilevel"/>
    <w:tmpl w:val="53346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5A525D"/>
    <w:multiLevelType w:val="hybridMultilevel"/>
    <w:tmpl w:val="7C46FC96"/>
    <w:lvl w:ilvl="0" w:tplc="07E0699E">
      <w:start w:val="1"/>
      <w:numFmt w:val="bullet"/>
      <w:lvlText w:val=""/>
      <w:lvlJc w:val="left"/>
      <w:pPr>
        <w:ind w:left="720" w:hanging="360"/>
      </w:pPr>
      <w:rPr>
        <w:rFonts w:ascii="Wingdings" w:hAnsi="Wingdings" w:hint="default"/>
        <w:color w:val="00AEE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52E76FE"/>
    <w:multiLevelType w:val="hybridMultilevel"/>
    <w:tmpl w:val="7FDA4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C084B67"/>
    <w:multiLevelType w:val="hybridMultilevel"/>
    <w:tmpl w:val="DC64A96A"/>
    <w:lvl w:ilvl="0" w:tplc="07E0699E">
      <w:start w:val="1"/>
      <w:numFmt w:val="bullet"/>
      <w:lvlText w:val=""/>
      <w:lvlJc w:val="left"/>
      <w:pPr>
        <w:ind w:left="1440" w:hanging="360"/>
      </w:pPr>
      <w:rPr>
        <w:rFonts w:ascii="Wingdings" w:hAnsi="Wingdings" w:hint="default"/>
        <w:color w:val="00AEE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3DF63B6C"/>
    <w:multiLevelType w:val="hybridMultilevel"/>
    <w:tmpl w:val="AB3E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E1566E3"/>
    <w:multiLevelType w:val="hybridMultilevel"/>
    <w:tmpl w:val="23003B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3291A55"/>
    <w:multiLevelType w:val="hybridMultilevel"/>
    <w:tmpl w:val="A7E8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4371871"/>
    <w:multiLevelType w:val="hybridMultilevel"/>
    <w:tmpl w:val="409C2762"/>
    <w:lvl w:ilvl="0" w:tplc="3A067DE6">
      <w:start w:val="1"/>
      <w:numFmt w:val="decimal"/>
      <w:lvlText w:val="%1."/>
      <w:lvlJc w:val="left"/>
      <w:pPr>
        <w:ind w:left="360" w:hanging="360"/>
      </w:pPr>
      <w:rPr>
        <w:rFonts w:ascii="Arial" w:hAnsi="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562503FC"/>
    <w:multiLevelType w:val="hybridMultilevel"/>
    <w:tmpl w:val="23364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B513F5D"/>
    <w:multiLevelType w:val="hybridMultilevel"/>
    <w:tmpl w:val="AAB097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6CCD3F62"/>
    <w:multiLevelType w:val="hybridMultilevel"/>
    <w:tmpl w:val="6FDA843E"/>
    <w:lvl w:ilvl="0" w:tplc="524475FA">
      <w:start w:val="1"/>
      <w:numFmt w:val="bullet"/>
      <w:pStyle w:val="ListParagraph"/>
      <w:lvlText w:val=""/>
      <w:lvlJc w:val="left"/>
      <w:pPr>
        <w:ind w:left="1440" w:hanging="360"/>
      </w:pPr>
      <w:rPr>
        <w:rFonts w:ascii="Wingdings" w:hAnsi="Wingdings" w:hint="default"/>
        <w:color w:val="00AEE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7855149F"/>
    <w:multiLevelType w:val="hybridMultilevel"/>
    <w:tmpl w:val="8BF603C2"/>
    <w:lvl w:ilvl="0" w:tplc="8F8ED1A2">
      <w:start w:val="1"/>
      <w:numFmt w:val="bullet"/>
      <w:lvlText w:val=""/>
      <w:lvlJc w:val="left"/>
      <w:pPr>
        <w:ind w:left="720" w:hanging="360"/>
      </w:pPr>
      <w:rPr>
        <w:rFonts w:ascii="Wingdings" w:hAnsi="Wingdings" w:hint="default"/>
        <w:color w:val="00AEE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9660EB5"/>
    <w:multiLevelType w:val="hybridMultilevel"/>
    <w:tmpl w:val="E7DC8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F07037D"/>
    <w:multiLevelType w:val="hybridMultilevel"/>
    <w:tmpl w:val="13A86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4"/>
  </w:num>
  <w:num w:numId="4">
    <w:abstractNumId w:val="3"/>
  </w:num>
  <w:num w:numId="5">
    <w:abstractNumId w:val="1"/>
  </w:num>
  <w:num w:numId="6">
    <w:abstractNumId w:val="11"/>
  </w:num>
  <w:num w:numId="7">
    <w:abstractNumId w:val="12"/>
  </w:num>
  <w:num w:numId="8">
    <w:abstractNumId w:val="8"/>
  </w:num>
  <w:num w:numId="9">
    <w:abstractNumId w:val="2"/>
  </w:num>
  <w:num w:numId="10">
    <w:abstractNumId w:val="5"/>
  </w:num>
  <w:num w:numId="11">
    <w:abstractNumId w:val="7"/>
  </w:num>
  <w:num w:numId="12">
    <w:abstractNumId w:val="9"/>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7D6"/>
    <w:rsid w:val="00003190"/>
    <w:rsid w:val="00044744"/>
    <w:rsid w:val="000562B7"/>
    <w:rsid w:val="00067D7B"/>
    <w:rsid w:val="000758E1"/>
    <w:rsid w:val="000A3364"/>
    <w:rsid w:val="000D04A7"/>
    <w:rsid w:val="000F26C8"/>
    <w:rsid w:val="001102F1"/>
    <w:rsid w:val="00130193"/>
    <w:rsid w:val="00155D09"/>
    <w:rsid w:val="00167889"/>
    <w:rsid w:val="001D67AE"/>
    <w:rsid w:val="001F250C"/>
    <w:rsid w:val="00204939"/>
    <w:rsid w:val="00216408"/>
    <w:rsid w:val="00225228"/>
    <w:rsid w:val="00273571"/>
    <w:rsid w:val="00351521"/>
    <w:rsid w:val="00386D76"/>
    <w:rsid w:val="00387CFE"/>
    <w:rsid w:val="00395018"/>
    <w:rsid w:val="00396718"/>
    <w:rsid w:val="003D2B74"/>
    <w:rsid w:val="003D3BF2"/>
    <w:rsid w:val="004448F2"/>
    <w:rsid w:val="00470790"/>
    <w:rsid w:val="004900C4"/>
    <w:rsid w:val="004A325A"/>
    <w:rsid w:val="004B0A3C"/>
    <w:rsid w:val="004C00C9"/>
    <w:rsid w:val="004E40E2"/>
    <w:rsid w:val="004F248B"/>
    <w:rsid w:val="00506516"/>
    <w:rsid w:val="00507056"/>
    <w:rsid w:val="00525633"/>
    <w:rsid w:val="0056037D"/>
    <w:rsid w:val="00560B73"/>
    <w:rsid w:val="00564D0F"/>
    <w:rsid w:val="00594C96"/>
    <w:rsid w:val="005A419F"/>
    <w:rsid w:val="005A441A"/>
    <w:rsid w:val="005A55A9"/>
    <w:rsid w:val="005C6665"/>
    <w:rsid w:val="006122DF"/>
    <w:rsid w:val="006134E5"/>
    <w:rsid w:val="00620342"/>
    <w:rsid w:val="00641ECD"/>
    <w:rsid w:val="00647B23"/>
    <w:rsid w:val="006579D5"/>
    <w:rsid w:val="006607D6"/>
    <w:rsid w:val="00694C34"/>
    <w:rsid w:val="006C7E18"/>
    <w:rsid w:val="006F1CD3"/>
    <w:rsid w:val="00734326"/>
    <w:rsid w:val="00736802"/>
    <w:rsid w:val="00750276"/>
    <w:rsid w:val="007801EC"/>
    <w:rsid w:val="0078452A"/>
    <w:rsid w:val="007A195C"/>
    <w:rsid w:val="007B60BB"/>
    <w:rsid w:val="007D1872"/>
    <w:rsid w:val="007E651A"/>
    <w:rsid w:val="00812B2F"/>
    <w:rsid w:val="00837622"/>
    <w:rsid w:val="008711B8"/>
    <w:rsid w:val="008818D1"/>
    <w:rsid w:val="008B1274"/>
    <w:rsid w:val="008C13D9"/>
    <w:rsid w:val="008C5FBB"/>
    <w:rsid w:val="008F0CAD"/>
    <w:rsid w:val="00900716"/>
    <w:rsid w:val="00913543"/>
    <w:rsid w:val="00927CF5"/>
    <w:rsid w:val="00980FD5"/>
    <w:rsid w:val="009B7EA4"/>
    <w:rsid w:val="009C59C0"/>
    <w:rsid w:val="009F14C2"/>
    <w:rsid w:val="00A17B41"/>
    <w:rsid w:val="00A47B72"/>
    <w:rsid w:val="00A5378E"/>
    <w:rsid w:val="00A66777"/>
    <w:rsid w:val="00AD2403"/>
    <w:rsid w:val="00B535EC"/>
    <w:rsid w:val="00B5655A"/>
    <w:rsid w:val="00B6622A"/>
    <w:rsid w:val="00B762AB"/>
    <w:rsid w:val="00BB3C61"/>
    <w:rsid w:val="00BC0708"/>
    <w:rsid w:val="00BC1970"/>
    <w:rsid w:val="00BD0350"/>
    <w:rsid w:val="00BE6450"/>
    <w:rsid w:val="00BF4BC8"/>
    <w:rsid w:val="00C05CC8"/>
    <w:rsid w:val="00C05E60"/>
    <w:rsid w:val="00C45564"/>
    <w:rsid w:val="00C631F5"/>
    <w:rsid w:val="00CE67EC"/>
    <w:rsid w:val="00D20ACF"/>
    <w:rsid w:val="00D32CB5"/>
    <w:rsid w:val="00D44450"/>
    <w:rsid w:val="00D721C4"/>
    <w:rsid w:val="00DD18B7"/>
    <w:rsid w:val="00DF2DA5"/>
    <w:rsid w:val="00E06AF0"/>
    <w:rsid w:val="00E22360"/>
    <w:rsid w:val="00E36C99"/>
    <w:rsid w:val="00E47BF6"/>
    <w:rsid w:val="00E82543"/>
    <w:rsid w:val="00E837A6"/>
    <w:rsid w:val="00EB184B"/>
    <w:rsid w:val="00EB41CA"/>
    <w:rsid w:val="00EC273D"/>
    <w:rsid w:val="00F13EF3"/>
    <w:rsid w:val="00FF26E1"/>
    <w:rsid w:val="3A73BBEB"/>
    <w:rsid w:val="447C47A1"/>
    <w:rsid w:val="5F171474"/>
    <w:rsid w:val="68F61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3B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55D09"/>
    <w:rPr>
      <w:rFonts w:ascii="Univers Next Pro" w:hAnsi="Univers Next Pro"/>
    </w:rPr>
  </w:style>
  <w:style w:type="paragraph" w:styleId="Heading1">
    <w:name w:val="heading 1"/>
    <w:basedOn w:val="Normal"/>
    <w:next w:val="Normal"/>
    <w:link w:val="Heading1Char"/>
    <w:uiPriority w:val="9"/>
    <w:qFormat/>
    <w:rsid w:val="001102F1"/>
    <w:pPr>
      <w:keepNext/>
      <w:keepLines/>
      <w:spacing w:before="200" w:after="240"/>
      <w:outlineLvl w:val="0"/>
    </w:pPr>
    <w:rPr>
      <w:rFonts w:ascii="Univers Next Pro Condensed" w:eastAsiaTheme="majorEastAsia" w:hAnsi="Univers Next Pro Condensed" w:cstheme="majorBidi"/>
      <w:bCs/>
      <w:caps/>
      <w:color w:val="00AEEF" w:themeColor="text1"/>
      <w:spacing w:val="40"/>
      <w:sz w:val="52"/>
      <w:szCs w:val="28"/>
    </w:rPr>
  </w:style>
  <w:style w:type="paragraph" w:styleId="Heading2">
    <w:name w:val="heading 2"/>
    <w:basedOn w:val="Normal"/>
    <w:next w:val="Normal"/>
    <w:link w:val="Heading2Char"/>
    <w:uiPriority w:val="9"/>
    <w:unhideWhenUsed/>
    <w:qFormat/>
    <w:rsid w:val="001102F1"/>
    <w:pPr>
      <w:keepNext/>
      <w:keepLines/>
      <w:spacing w:before="200" w:after="0"/>
      <w:outlineLvl w:val="1"/>
    </w:pPr>
    <w:rPr>
      <w:rFonts w:ascii="Univers Next Pro Condensed" w:eastAsiaTheme="majorEastAsia" w:hAnsi="Univers Next Pro Condensed" w:cstheme="majorBidi"/>
      <w:bCs/>
      <w:caps/>
      <w:color w:val="999999" w:themeColor="accent2"/>
      <w:spacing w:val="4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2F1"/>
    <w:rPr>
      <w:rFonts w:ascii="Univers Next Pro Condensed" w:eastAsiaTheme="majorEastAsia" w:hAnsi="Univers Next Pro Condensed" w:cstheme="majorBidi"/>
      <w:bCs/>
      <w:caps/>
      <w:color w:val="00AEEF" w:themeColor="text1"/>
      <w:spacing w:val="40"/>
      <w:sz w:val="52"/>
      <w:szCs w:val="28"/>
    </w:rPr>
  </w:style>
  <w:style w:type="paragraph" w:styleId="ListParagraph">
    <w:name w:val="List Paragraph"/>
    <w:basedOn w:val="Normal"/>
    <w:uiPriority w:val="34"/>
    <w:qFormat/>
    <w:rsid w:val="00225228"/>
    <w:pPr>
      <w:numPr>
        <w:numId w:val="2"/>
      </w:numPr>
      <w:contextualSpacing/>
    </w:pPr>
  </w:style>
  <w:style w:type="character" w:styleId="SubtleEmphasis">
    <w:name w:val="Subtle Emphasis"/>
    <w:basedOn w:val="DefaultParagraphFont"/>
    <w:uiPriority w:val="19"/>
    <w:rsid w:val="001102F1"/>
    <w:rPr>
      <w:i/>
      <w:iCs/>
      <w:color w:val="78D9FF" w:themeColor="text1" w:themeTint="7F"/>
    </w:rPr>
  </w:style>
  <w:style w:type="character" w:styleId="Strong">
    <w:name w:val="Strong"/>
    <w:basedOn w:val="DefaultParagraphFont"/>
    <w:uiPriority w:val="22"/>
    <w:rsid w:val="00EB41CA"/>
    <w:rPr>
      <w:rFonts w:ascii="Univers Next Pro" w:hAnsi="Univers Next Pro"/>
      <w:b/>
      <w:bCs/>
      <w:color w:val="auto"/>
      <w:sz w:val="22"/>
    </w:rPr>
  </w:style>
  <w:style w:type="character" w:customStyle="1" w:styleId="Heading2Char">
    <w:name w:val="Heading 2 Char"/>
    <w:basedOn w:val="DefaultParagraphFont"/>
    <w:link w:val="Heading2"/>
    <w:uiPriority w:val="9"/>
    <w:rsid w:val="001102F1"/>
    <w:rPr>
      <w:rFonts w:ascii="Univers Next Pro Condensed" w:eastAsiaTheme="majorEastAsia" w:hAnsi="Univers Next Pro Condensed" w:cstheme="majorBidi"/>
      <w:bCs/>
      <w:caps/>
      <w:color w:val="999999" w:themeColor="accent2"/>
      <w:spacing w:val="40"/>
      <w:sz w:val="28"/>
      <w:szCs w:val="26"/>
    </w:rPr>
  </w:style>
  <w:style w:type="paragraph" w:styleId="NoSpacing">
    <w:name w:val="No Spacing"/>
    <w:uiPriority w:val="1"/>
    <w:rsid w:val="001102F1"/>
    <w:pPr>
      <w:spacing w:after="0" w:line="240" w:lineRule="auto"/>
    </w:pPr>
    <w:rPr>
      <w:rFonts w:ascii="Arial" w:hAnsi="Arial"/>
    </w:rPr>
  </w:style>
  <w:style w:type="paragraph" w:styleId="Quote">
    <w:name w:val="Quote"/>
    <w:basedOn w:val="Normal"/>
    <w:next w:val="Normal"/>
    <w:link w:val="QuoteChar"/>
    <w:uiPriority w:val="29"/>
    <w:qFormat/>
    <w:rsid w:val="001102F1"/>
    <w:rPr>
      <w:rFonts w:ascii="Univers Next Typewriter Pro" w:hAnsi="Univers Next Typewriter Pro"/>
      <w:iCs/>
      <w:color w:val="00AEEF" w:themeColor="text1"/>
    </w:rPr>
  </w:style>
  <w:style w:type="character" w:customStyle="1" w:styleId="QuoteChar">
    <w:name w:val="Quote Char"/>
    <w:basedOn w:val="DefaultParagraphFont"/>
    <w:link w:val="Quote"/>
    <w:uiPriority w:val="29"/>
    <w:rsid w:val="001102F1"/>
    <w:rPr>
      <w:rFonts w:ascii="Univers Next Typewriter Pro" w:hAnsi="Univers Next Typewriter Pro"/>
      <w:iCs/>
      <w:color w:val="00AEEF" w:themeColor="text1"/>
    </w:rPr>
  </w:style>
  <w:style w:type="paragraph" w:styleId="Header">
    <w:name w:val="header"/>
    <w:basedOn w:val="Normal"/>
    <w:link w:val="HeaderChar"/>
    <w:uiPriority w:val="99"/>
    <w:unhideWhenUsed/>
    <w:rsid w:val="001102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2F1"/>
    <w:rPr>
      <w:rFonts w:ascii="Univers Next Pro" w:hAnsi="Univers Next Pro"/>
    </w:rPr>
  </w:style>
  <w:style w:type="paragraph" w:styleId="Footer">
    <w:name w:val="footer"/>
    <w:basedOn w:val="Normal"/>
    <w:link w:val="FooterChar"/>
    <w:uiPriority w:val="99"/>
    <w:unhideWhenUsed/>
    <w:rsid w:val="001102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2F1"/>
    <w:rPr>
      <w:rFonts w:ascii="Univers Next Pro" w:hAnsi="Univers Next Pro"/>
    </w:rPr>
  </w:style>
  <w:style w:type="character" w:customStyle="1" w:styleId="Bold">
    <w:name w:val="Bold"/>
    <w:basedOn w:val="Strong"/>
    <w:uiPriority w:val="1"/>
    <w:rsid w:val="00EB41CA"/>
    <w:rPr>
      <w:rFonts w:ascii="Univers Next Pro" w:hAnsi="Univers Next Pro"/>
      <w:b/>
      <w:bCs/>
      <w:color w:val="auto"/>
      <w:sz w:val="22"/>
    </w:rPr>
  </w:style>
  <w:style w:type="character" w:styleId="Hyperlink">
    <w:name w:val="Hyperlink"/>
    <w:basedOn w:val="DefaultParagraphFont"/>
    <w:uiPriority w:val="99"/>
    <w:semiHidden/>
    <w:unhideWhenUsed/>
    <w:rsid w:val="006134E5"/>
    <w:rPr>
      <w:color w:val="00AEEF" w:themeColor="text1"/>
      <w:u w:val="single"/>
    </w:rPr>
  </w:style>
  <w:style w:type="character" w:styleId="FollowedHyperlink">
    <w:name w:val="FollowedHyperlink"/>
    <w:basedOn w:val="DefaultParagraphFont"/>
    <w:uiPriority w:val="99"/>
    <w:semiHidden/>
    <w:unhideWhenUsed/>
    <w:rsid w:val="00155D09"/>
    <w:rPr>
      <w:color w:val="00AEEF" w:themeColor="text1"/>
      <w:u w:val="single"/>
    </w:rPr>
  </w:style>
  <w:style w:type="table" w:styleId="TableGrid">
    <w:name w:val="Table Grid"/>
    <w:basedOn w:val="TableNormal"/>
    <w:uiPriority w:val="59"/>
    <w:rsid w:val="006607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37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78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55D09"/>
    <w:rPr>
      <w:rFonts w:ascii="Univers Next Pro" w:hAnsi="Univers Next Pro"/>
    </w:rPr>
  </w:style>
  <w:style w:type="paragraph" w:styleId="Heading1">
    <w:name w:val="heading 1"/>
    <w:basedOn w:val="Normal"/>
    <w:next w:val="Normal"/>
    <w:link w:val="Heading1Char"/>
    <w:uiPriority w:val="9"/>
    <w:qFormat/>
    <w:rsid w:val="001102F1"/>
    <w:pPr>
      <w:keepNext/>
      <w:keepLines/>
      <w:spacing w:before="200" w:after="240"/>
      <w:outlineLvl w:val="0"/>
    </w:pPr>
    <w:rPr>
      <w:rFonts w:ascii="Univers Next Pro Condensed" w:eastAsiaTheme="majorEastAsia" w:hAnsi="Univers Next Pro Condensed" w:cstheme="majorBidi"/>
      <w:bCs/>
      <w:caps/>
      <w:color w:val="00AEEF" w:themeColor="text1"/>
      <w:spacing w:val="40"/>
      <w:sz w:val="52"/>
      <w:szCs w:val="28"/>
    </w:rPr>
  </w:style>
  <w:style w:type="paragraph" w:styleId="Heading2">
    <w:name w:val="heading 2"/>
    <w:basedOn w:val="Normal"/>
    <w:next w:val="Normal"/>
    <w:link w:val="Heading2Char"/>
    <w:uiPriority w:val="9"/>
    <w:unhideWhenUsed/>
    <w:qFormat/>
    <w:rsid w:val="001102F1"/>
    <w:pPr>
      <w:keepNext/>
      <w:keepLines/>
      <w:spacing w:before="200" w:after="0"/>
      <w:outlineLvl w:val="1"/>
    </w:pPr>
    <w:rPr>
      <w:rFonts w:ascii="Univers Next Pro Condensed" w:eastAsiaTheme="majorEastAsia" w:hAnsi="Univers Next Pro Condensed" w:cstheme="majorBidi"/>
      <w:bCs/>
      <w:caps/>
      <w:color w:val="999999" w:themeColor="accent2"/>
      <w:spacing w:val="4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2F1"/>
    <w:rPr>
      <w:rFonts w:ascii="Univers Next Pro Condensed" w:eastAsiaTheme="majorEastAsia" w:hAnsi="Univers Next Pro Condensed" w:cstheme="majorBidi"/>
      <w:bCs/>
      <w:caps/>
      <w:color w:val="00AEEF" w:themeColor="text1"/>
      <w:spacing w:val="40"/>
      <w:sz w:val="52"/>
      <w:szCs w:val="28"/>
    </w:rPr>
  </w:style>
  <w:style w:type="paragraph" w:styleId="ListParagraph">
    <w:name w:val="List Paragraph"/>
    <w:basedOn w:val="Normal"/>
    <w:uiPriority w:val="34"/>
    <w:qFormat/>
    <w:rsid w:val="00225228"/>
    <w:pPr>
      <w:numPr>
        <w:numId w:val="2"/>
      </w:numPr>
      <w:contextualSpacing/>
    </w:pPr>
  </w:style>
  <w:style w:type="character" w:styleId="SubtleEmphasis">
    <w:name w:val="Subtle Emphasis"/>
    <w:basedOn w:val="DefaultParagraphFont"/>
    <w:uiPriority w:val="19"/>
    <w:rsid w:val="001102F1"/>
    <w:rPr>
      <w:i/>
      <w:iCs/>
      <w:color w:val="78D9FF" w:themeColor="text1" w:themeTint="7F"/>
    </w:rPr>
  </w:style>
  <w:style w:type="character" w:styleId="Strong">
    <w:name w:val="Strong"/>
    <w:basedOn w:val="DefaultParagraphFont"/>
    <w:uiPriority w:val="22"/>
    <w:rsid w:val="00EB41CA"/>
    <w:rPr>
      <w:rFonts w:ascii="Univers Next Pro" w:hAnsi="Univers Next Pro"/>
      <w:b/>
      <w:bCs/>
      <w:color w:val="auto"/>
      <w:sz w:val="22"/>
    </w:rPr>
  </w:style>
  <w:style w:type="character" w:customStyle="1" w:styleId="Heading2Char">
    <w:name w:val="Heading 2 Char"/>
    <w:basedOn w:val="DefaultParagraphFont"/>
    <w:link w:val="Heading2"/>
    <w:uiPriority w:val="9"/>
    <w:rsid w:val="001102F1"/>
    <w:rPr>
      <w:rFonts w:ascii="Univers Next Pro Condensed" w:eastAsiaTheme="majorEastAsia" w:hAnsi="Univers Next Pro Condensed" w:cstheme="majorBidi"/>
      <w:bCs/>
      <w:caps/>
      <w:color w:val="999999" w:themeColor="accent2"/>
      <w:spacing w:val="40"/>
      <w:sz w:val="28"/>
      <w:szCs w:val="26"/>
    </w:rPr>
  </w:style>
  <w:style w:type="paragraph" w:styleId="NoSpacing">
    <w:name w:val="No Spacing"/>
    <w:uiPriority w:val="1"/>
    <w:rsid w:val="001102F1"/>
    <w:pPr>
      <w:spacing w:after="0" w:line="240" w:lineRule="auto"/>
    </w:pPr>
    <w:rPr>
      <w:rFonts w:ascii="Arial" w:hAnsi="Arial"/>
    </w:rPr>
  </w:style>
  <w:style w:type="paragraph" w:styleId="Quote">
    <w:name w:val="Quote"/>
    <w:basedOn w:val="Normal"/>
    <w:next w:val="Normal"/>
    <w:link w:val="QuoteChar"/>
    <w:uiPriority w:val="29"/>
    <w:qFormat/>
    <w:rsid w:val="001102F1"/>
    <w:rPr>
      <w:rFonts w:ascii="Univers Next Typewriter Pro" w:hAnsi="Univers Next Typewriter Pro"/>
      <w:iCs/>
      <w:color w:val="00AEEF" w:themeColor="text1"/>
    </w:rPr>
  </w:style>
  <w:style w:type="character" w:customStyle="1" w:styleId="QuoteChar">
    <w:name w:val="Quote Char"/>
    <w:basedOn w:val="DefaultParagraphFont"/>
    <w:link w:val="Quote"/>
    <w:uiPriority w:val="29"/>
    <w:rsid w:val="001102F1"/>
    <w:rPr>
      <w:rFonts w:ascii="Univers Next Typewriter Pro" w:hAnsi="Univers Next Typewriter Pro"/>
      <w:iCs/>
      <w:color w:val="00AEEF" w:themeColor="text1"/>
    </w:rPr>
  </w:style>
  <w:style w:type="paragraph" w:styleId="Header">
    <w:name w:val="header"/>
    <w:basedOn w:val="Normal"/>
    <w:link w:val="HeaderChar"/>
    <w:uiPriority w:val="99"/>
    <w:unhideWhenUsed/>
    <w:rsid w:val="001102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2F1"/>
    <w:rPr>
      <w:rFonts w:ascii="Univers Next Pro" w:hAnsi="Univers Next Pro"/>
    </w:rPr>
  </w:style>
  <w:style w:type="paragraph" w:styleId="Footer">
    <w:name w:val="footer"/>
    <w:basedOn w:val="Normal"/>
    <w:link w:val="FooterChar"/>
    <w:uiPriority w:val="99"/>
    <w:unhideWhenUsed/>
    <w:rsid w:val="001102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2F1"/>
    <w:rPr>
      <w:rFonts w:ascii="Univers Next Pro" w:hAnsi="Univers Next Pro"/>
    </w:rPr>
  </w:style>
  <w:style w:type="character" w:customStyle="1" w:styleId="Bold">
    <w:name w:val="Bold"/>
    <w:basedOn w:val="Strong"/>
    <w:uiPriority w:val="1"/>
    <w:rsid w:val="00EB41CA"/>
    <w:rPr>
      <w:rFonts w:ascii="Univers Next Pro" w:hAnsi="Univers Next Pro"/>
      <w:b/>
      <w:bCs/>
      <w:color w:val="auto"/>
      <w:sz w:val="22"/>
    </w:rPr>
  </w:style>
  <w:style w:type="character" w:styleId="Hyperlink">
    <w:name w:val="Hyperlink"/>
    <w:basedOn w:val="DefaultParagraphFont"/>
    <w:uiPriority w:val="99"/>
    <w:semiHidden/>
    <w:unhideWhenUsed/>
    <w:rsid w:val="006134E5"/>
    <w:rPr>
      <w:color w:val="00AEEF" w:themeColor="text1"/>
      <w:u w:val="single"/>
    </w:rPr>
  </w:style>
  <w:style w:type="character" w:styleId="FollowedHyperlink">
    <w:name w:val="FollowedHyperlink"/>
    <w:basedOn w:val="DefaultParagraphFont"/>
    <w:uiPriority w:val="99"/>
    <w:semiHidden/>
    <w:unhideWhenUsed/>
    <w:rsid w:val="00155D09"/>
    <w:rPr>
      <w:color w:val="00AEEF" w:themeColor="text1"/>
      <w:u w:val="single"/>
    </w:rPr>
  </w:style>
  <w:style w:type="table" w:styleId="TableGrid">
    <w:name w:val="Table Grid"/>
    <w:basedOn w:val="TableNormal"/>
    <w:uiPriority w:val="59"/>
    <w:rsid w:val="006607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37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7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08003">
      <w:bodyDiv w:val="1"/>
      <w:marLeft w:val="0"/>
      <w:marRight w:val="0"/>
      <w:marTop w:val="0"/>
      <w:marBottom w:val="0"/>
      <w:divBdr>
        <w:top w:val="none" w:sz="0" w:space="0" w:color="auto"/>
        <w:left w:val="none" w:sz="0" w:space="0" w:color="auto"/>
        <w:bottom w:val="none" w:sz="0" w:space="0" w:color="auto"/>
        <w:right w:val="none" w:sz="0" w:space="0" w:color="auto"/>
      </w:divBdr>
    </w:div>
    <w:div w:id="568537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www.unicef.org.uk/rights-respecting-schools/" TargetMode="External"/></Relationships>
</file>

<file path=word/theme/theme1.xml><?xml version="1.0" encoding="utf-8"?>
<a:theme xmlns:a="http://schemas.openxmlformats.org/drawingml/2006/main" name="Office Theme">
  <a:themeElements>
    <a:clrScheme name="Unicef">
      <a:dk1>
        <a:srgbClr val="00AEEF"/>
      </a:dk1>
      <a:lt1>
        <a:srgbClr val="1E1E1E"/>
      </a:lt1>
      <a:dk2>
        <a:srgbClr val="FFFF00"/>
      </a:dk2>
      <a:lt2>
        <a:srgbClr val="FF9933"/>
      </a:lt2>
      <a:accent1>
        <a:srgbClr val="CCCCCC"/>
      </a:accent1>
      <a:accent2>
        <a:srgbClr val="999999"/>
      </a:accent2>
      <a:accent3>
        <a:srgbClr val="C1B8B1"/>
      </a:accent3>
      <a:accent4>
        <a:srgbClr val="A69C95"/>
      </a:accent4>
      <a:accent5>
        <a:srgbClr val="FFFFFF"/>
      </a:accent5>
      <a:accent6>
        <a:srgbClr val="FFFFFF"/>
      </a:accent6>
      <a:hlink>
        <a:srgbClr val="FFFFFF"/>
      </a:hlink>
      <a:folHlink>
        <a:srgbClr val="FFFF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01D61-EA81-4B1A-8FE0-FB33CB7C5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1025</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Unicef UK</Company>
  <LinksUpToDate>false</LinksUpToDate>
  <CharactersWithSpaces>6855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Russell</dc:creator>
  <cp:lastModifiedBy>Sarah Jones</cp:lastModifiedBy>
  <cp:revision>2</cp:revision>
  <cp:lastPrinted>2018-06-28T07:05:00Z</cp:lastPrinted>
  <dcterms:created xsi:type="dcterms:W3CDTF">2018-06-28T07:07:00Z</dcterms:created>
  <dcterms:modified xsi:type="dcterms:W3CDTF">2018-06-28T07:07:00Z</dcterms:modified>
</cp:coreProperties>
</file>